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F99F" w14:textId="77777777" w:rsidR="00C06335" w:rsidRPr="00C06335" w:rsidRDefault="00C06335" w:rsidP="003979EB">
      <w:pPr>
        <w:jc w:val="center"/>
        <w:rPr>
          <w:rFonts w:asciiTheme="majorBidi" w:hAnsiTheme="majorBidi" w:cstheme="majorBidi"/>
          <w:b/>
          <w:bCs/>
          <w:sz w:val="32"/>
          <w:szCs w:val="32"/>
        </w:rPr>
      </w:pPr>
      <w:r w:rsidRPr="00C06335">
        <w:rPr>
          <w:rFonts w:asciiTheme="majorBidi" w:hAnsiTheme="majorBidi" w:cstheme="majorBidi"/>
          <w:b/>
          <w:bCs/>
          <w:sz w:val="32"/>
          <w:szCs w:val="32"/>
        </w:rPr>
        <w:t>KIRKLARELİ SEMPOZYUMU</w:t>
      </w:r>
    </w:p>
    <w:p w14:paraId="680FD168" w14:textId="728BC177" w:rsidR="00C06335" w:rsidRPr="00C06335" w:rsidRDefault="00C06335" w:rsidP="003979EB">
      <w:pPr>
        <w:jc w:val="center"/>
        <w:rPr>
          <w:rFonts w:asciiTheme="majorBidi" w:hAnsiTheme="majorBidi" w:cstheme="majorBidi"/>
          <w:b/>
          <w:bCs/>
          <w:sz w:val="32"/>
          <w:szCs w:val="32"/>
        </w:rPr>
      </w:pPr>
      <w:r w:rsidRPr="00C06335">
        <w:rPr>
          <w:rFonts w:asciiTheme="majorBidi" w:hAnsiTheme="majorBidi" w:cstheme="majorBidi"/>
          <w:b/>
          <w:bCs/>
          <w:sz w:val="32"/>
          <w:szCs w:val="32"/>
        </w:rPr>
        <w:t>Sempozyum Kitabı Yazım Kuralları</w:t>
      </w:r>
    </w:p>
    <w:p w14:paraId="265B6E7A" w14:textId="77777777" w:rsidR="00C06335" w:rsidRPr="00C06335" w:rsidRDefault="00C06335" w:rsidP="00C06335">
      <w:pPr>
        <w:rPr>
          <w:rFonts w:asciiTheme="majorBidi" w:hAnsiTheme="majorBidi" w:cstheme="majorBidi"/>
          <w:b/>
          <w:bCs/>
          <w:sz w:val="32"/>
          <w:szCs w:val="32"/>
        </w:rPr>
      </w:pPr>
    </w:p>
    <w:p w14:paraId="1D4A0C1A" w14:textId="081D5342" w:rsidR="00A43F10" w:rsidRPr="00C06335" w:rsidRDefault="00A53C1E" w:rsidP="00B73A6A">
      <w:pPr>
        <w:pStyle w:val="Balk2"/>
        <w:spacing w:before="120" w:after="120" w:line="240" w:lineRule="auto"/>
        <w:rPr>
          <w:rFonts w:asciiTheme="majorBidi" w:hAnsiTheme="majorBidi"/>
          <w:b/>
        </w:rPr>
      </w:pPr>
      <w:r w:rsidRPr="00C06335">
        <w:rPr>
          <w:rFonts w:asciiTheme="majorBidi" w:hAnsiTheme="majorBidi"/>
          <w:b/>
        </w:rPr>
        <w:t>Ön Bilgiler</w:t>
      </w:r>
    </w:p>
    <w:tbl>
      <w:tblPr>
        <w:tblStyle w:val="TabloKlavuzu"/>
        <w:tblW w:w="9356" w:type="dxa"/>
        <w:tblLayout w:type="fixed"/>
        <w:tblLook w:val="04A0" w:firstRow="1" w:lastRow="0" w:firstColumn="1" w:lastColumn="0" w:noHBand="0" w:noVBand="1"/>
      </w:tblPr>
      <w:tblGrid>
        <w:gridCol w:w="1985"/>
        <w:gridCol w:w="7371"/>
      </w:tblGrid>
      <w:tr w:rsidR="00A82462" w:rsidRPr="00C06335" w14:paraId="13E1DAD8" w14:textId="77777777" w:rsidTr="00F767D2">
        <w:trPr>
          <w:trHeight w:val="61"/>
        </w:trPr>
        <w:tc>
          <w:tcPr>
            <w:tcW w:w="1985" w:type="dxa"/>
          </w:tcPr>
          <w:p w14:paraId="3CBEF05A" w14:textId="77777777" w:rsidR="00A82462" w:rsidRPr="00C06335" w:rsidRDefault="00A82462" w:rsidP="00FB154B">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Gönderim Tarihi</w:t>
            </w:r>
          </w:p>
        </w:tc>
        <w:tc>
          <w:tcPr>
            <w:tcW w:w="7371" w:type="dxa"/>
            <w:noWrap/>
          </w:tcPr>
          <w:p w14:paraId="04177B4D" w14:textId="77777777" w:rsidR="00A82462" w:rsidRPr="00C06335" w:rsidRDefault="00A82462" w:rsidP="00FB154B">
            <w:pPr>
              <w:pStyle w:val="AralkYok"/>
              <w:rPr>
                <w:rFonts w:asciiTheme="majorBidi" w:hAnsiTheme="majorBidi" w:cstheme="majorBidi"/>
                <w:sz w:val="24"/>
                <w:szCs w:val="24"/>
              </w:rPr>
            </w:pPr>
          </w:p>
        </w:tc>
      </w:tr>
      <w:tr w:rsidR="00A82462" w:rsidRPr="00C06335" w14:paraId="7A0C1231" w14:textId="77777777" w:rsidTr="00F767D2">
        <w:trPr>
          <w:trHeight w:val="61"/>
        </w:trPr>
        <w:tc>
          <w:tcPr>
            <w:tcW w:w="1985" w:type="dxa"/>
          </w:tcPr>
          <w:p w14:paraId="5A9547D7" w14:textId="549E9F5E" w:rsidR="00A82462" w:rsidRPr="00C06335" w:rsidRDefault="0054490D" w:rsidP="00FB154B">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Bildiri</w:t>
            </w:r>
            <w:r w:rsidR="00A82462" w:rsidRPr="00C06335">
              <w:rPr>
                <w:rFonts w:asciiTheme="majorBidi" w:hAnsiTheme="majorBidi" w:cstheme="majorBidi"/>
                <w:b/>
                <w:sz w:val="24"/>
                <w:szCs w:val="24"/>
                <w:lang w:eastAsia="tr-TR"/>
              </w:rPr>
              <w:t xml:space="preserve"> No</w:t>
            </w:r>
          </w:p>
        </w:tc>
        <w:tc>
          <w:tcPr>
            <w:tcW w:w="7371" w:type="dxa"/>
            <w:noWrap/>
          </w:tcPr>
          <w:p w14:paraId="2BF1E5DD" w14:textId="5B7C3A93" w:rsidR="00A82462" w:rsidRPr="00C06335" w:rsidRDefault="008614DC" w:rsidP="00FB154B">
            <w:pPr>
              <w:pStyle w:val="AralkYok"/>
              <w:rPr>
                <w:rFonts w:asciiTheme="majorBidi" w:hAnsiTheme="majorBidi" w:cstheme="majorBidi"/>
                <w:sz w:val="24"/>
                <w:szCs w:val="24"/>
              </w:rPr>
            </w:pPr>
            <w:r w:rsidRPr="00C06335">
              <w:rPr>
                <w:rFonts w:asciiTheme="majorBidi" w:hAnsiTheme="majorBidi" w:cstheme="majorBidi"/>
                <w:sz w:val="24"/>
                <w:szCs w:val="24"/>
              </w:rPr>
              <w:t>Boş bırakılacaktır</w:t>
            </w:r>
          </w:p>
        </w:tc>
      </w:tr>
      <w:tr w:rsidR="00A82462" w:rsidRPr="00C06335" w14:paraId="2CB32B2E" w14:textId="77777777" w:rsidTr="00F767D2">
        <w:trPr>
          <w:trHeight w:val="61"/>
        </w:trPr>
        <w:tc>
          <w:tcPr>
            <w:tcW w:w="1985" w:type="dxa"/>
          </w:tcPr>
          <w:p w14:paraId="3C22E9DF" w14:textId="77777777" w:rsidR="00A82462" w:rsidRPr="00C06335" w:rsidRDefault="00A82462" w:rsidP="00FB154B">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1. Yazar</w:t>
            </w:r>
          </w:p>
        </w:tc>
        <w:tc>
          <w:tcPr>
            <w:tcW w:w="7371" w:type="dxa"/>
            <w:noWrap/>
          </w:tcPr>
          <w:p w14:paraId="2272E475" w14:textId="160D2C0A" w:rsidR="00A82462" w:rsidRPr="00C06335" w:rsidRDefault="008614DC" w:rsidP="00F767D2">
            <w:pPr>
              <w:pStyle w:val="AralkYok"/>
              <w:rPr>
                <w:rFonts w:asciiTheme="majorBidi" w:hAnsiTheme="majorBidi" w:cstheme="majorBidi"/>
                <w:sz w:val="24"/>
                <w:szCs w:val="24"/>
              </w:rPr>
            </w:pPr>
            <w:r w:rsidRPr="00C06335">
              <w:rPr>
                <w:rFonts w:asciiTheme="majorBidi" w:hAnsiTheme="majorBidi" w:cstheme="majorBidi"/>
                <w:sz w:val="24"/>
                <w:szCs w:val="24"/>
              </w:rPr>
              <w:t>Adı Soyadı</w:t>
            </w:r>
            <w:r w:rsidR="00A82462" w:rsidRPr="00C06335">
              <w:rPr>
                <w:rFonts w:asciiTheme="majorBidi" w:hAnsiTheme="majorBidi" w:cstheme="majorBidi"/>
                <w:sz w:val="24"/>
                <w:szCs w:val="24"/>
              </w:rPr>
              <w:t xml:space="preserve">, Üniversite, </w:t>
            </w:r>
            <w:r w:rsidR="00A43F10" w:rsidRPr="00C06335">
              <w:rPr>
                <w:rFonts w:asciiTheme="majorBidi" w:hAnsiTheme="majorBidi" w:cstheme="majorBidi"/>
                <w:sz w:val="24"/>
                <w:szCs w:val="24"/>
              </w:rPr>
              <w:t>Bölüm</w:t>
            </w:r>
            <w:r w:rsidRPr="00C06335">
              <w:rPr>
                <w:rFonts w:asciiTheme="majorBidi" w:hAnsiTheme="majorBidi" w:cstheme="majorBidi"/>
                <w:sz w:val="24"/>
                <w:szCs w:val="24"/>
              </w:rPr>
              <w:t>, Mail, Orcid</w:t>
            </w:r>
          </w:p>
        </w:tc>
      </w:tr>
      <w:tr w:rsidR="00A82462" w:rsidRPr="00C06335" w14:paraId="373F5D1C" w14:textId="77777777" w:rsidTr="00F767D2">
        <w:trPr>
          <w:trHeight w:val="61"/>
        </w:trPr>
        <w:tc>
          <w:tcPr>
            <w:tcW w:w="1985" w:type="dxa"/>
          </w:tcPr>
          <w:p w14:paraId="708C52E8" w14:textId="77777777" w:rsidR="00A82462" w:rsidRPr="00C06335" w:rsidRDefault="00A82462" w:rsidP="00A82462">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2. Yazar</w:t>
            </w:r>
          </w:p>
        </w:tc>
        <w:tc>
          <w:tcPr>
            <w:tcW w:w="7371" w:type="dxa"/>
            <w:noWrap/>
          </w:tcPr>
          <w:p w14:paraId="52558E42" w14:textId="125F48E3" w:rsidR="00A82462" w:rsidRPr="00C06335" w:rsidRDefault="008614DC" w:rsidP="00F767D2">
            <w:pPr>
              <w:pStyle w:val="AralkYok"/>
              <w:rPr>
                <w:rFonts w:asciiTheme="majorBidi" w:hAnsiTheme="majorBidi" w:cstheme="majorBidi"/>
                <w:sz w:val="24"/>
                <w:szCs w:val="24"/>
              </w:rPr>
            </w:pPr>
            <w:r w:rsidRPr="00C06335">
              <w:rPr>
                <w:rFonts w:asciiTheme="majorBidi" w:hAnsiTheme="majorBidi" w:cstheme="majorBidi"/>
                <w:sz w:val="24"/>
                <w:szCs w:val="24"/>
              </w:rPr>
              <w:t>Adı Soyadı</w:t>
            </w:r>
            <w:r w:rsidR="00A82462" w:rsidRPr="00C06335">
              <w:rPr>
                <w:rFonts w:asciiTheme="majorBidi" w:hAnsiTheme="majorBidi" w:cstheme="majorBidi"/>
                <w:sz w:val="24"/>
                <w:szCs w:val="24"/>
              </w:rPr>
              <w:t xml:space="preserve">, Üniversite, </w:t>
            </w:r>
            <w:r w:rsidR="00A43F10" w:rsidRPr="00C06335">
              <w:rPr>
                <w:rFonts w:asciiTheme="majorBidi" w:hAnsiTheme="majorBidi" w:cstheme="majorBidi"/>
                <w:sz w:val="24"/>
                <w:szCs w:val="24"/>
              </w:rPr>
              <w:t>Bölüm</w:t>
            </w:r>
            <w:r w:rsidRPr="00C06335">
              <w:rPr>
                <w:rFonts w:asciiTheme="majorBidi" w:hAnsiTheme="majorBidi" w:cstheme="majorBidi"/>
                <w:sz w:val="24"/>
                <w:szCs w:val="24"/>
              </w:rPr>
              <w:t>, Mail, Orcid</w:t>
            </w:r>
          </w:p>
        </w:tc>
      </w:tr>
      <w:tr w:rsidR="00A82462" w:rsidRPr="00C06335" w14:paraId="5E1EFFD3" w14:textId="77777777" w:rsidTr="00F767D2">
        <w:trPr>
          <w:trHeight w:val="61"/>
        </w:trPr>
        <w:tc>
          <w:tcPr>
            <w:tcW w:w="1985" w:type="dxa"/>
          </w:tcPr>
          <w:p w14:paraId="14E3BA90" w14:textId="415BAB8B" w:rsidR="00A82462" w:rsidRPr="00C06335" w:rsidRDefault="00A82462" w:rsidP="00A82462">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3. Yazar</w:t>
            </w:r>
          </w:p>
        </w:tc>
        <w:tc>
          <w:tcPr>
            <w:tcW w:w="7371" w:type="dxa"/>
            <w:noWrap/>
          </w:tcPr>
          <w:p w14:paraId="7F78F369" w14:textId="6C7BEA5A" w:rsidR="00A82462" w:rsidRPr="00C06335" w:rsidRDefault="008614DC" w:rsidP="00F767D2">
            <w:pPr>
              <w:pStyle w:val="AralkYok"/>
              <w:rPr>
                <w:rFonts w:asciiTheme="majorBidi" w:hAnsiTheme="majorBidi" w:cstheme="majorBidi"/>
                <w:sz w:val="24"/>
                <w:szCs w:val="24"/>
              </w:rPr>
            </w:pPr>
            <w:r w:rsidRPr="00C06335">
              <w:rPr>
                <w:rFonts w:asciiTheme="majorBidi" w:hAnsiTheme="majorBidi" w:cstheme="majorBidi"/>
                <w:sz w:val="24"/>
                <w:szCs w:val="24"/>
              </w:rPr>
              <w:t>Adı Soyadı</w:t>
            </w:r>
            <w:r w:rsidR="00A82462" w:rsidRPr="00C06335">
              <w:rPr>
                <w:rFonts w:asciiTheme="majorBidi" w:hAnsiTheme="majorBidi" w:cstheme="majorBidi"/>
                <w:sz w:val="24"/>
                <w:szCs w:val="24"/>
              </w:rPr>
              <w:t xml:space="preserve">, Üniversite, </w:t>
            </w:r>
            <w:r w:rsidR="00A43F10" w:rsidRPr="00C06335">
              <w:rPr>
                <w:rFonts w:asciiTheme="majorBidi" w:hAnsiTheme="majorBidi" w:cstheme="majorBidi"/>
                <w:sz w:val="24"/>
                <w:szCs w:val="24"/>
              </w:rPr>
              <w:t>Bölüm</w:t>
            </w:r>
            <w:r w:rsidRPr="00C06335">
              <w:rPr>
                <w:rFonts w:asciiTheme="majorBidi" w:hAnsiTheme="majorBidi" w:cstheme="majorBidi"/>
                <w:sz w:val="24"/>
                <w:szCs w:val="24"/>
              </w:rPr>
              <w:t>, Mail, Orcid</w:t>
            </w:r>
          </w:p>
        </w:tc>
      </w:tr>
      <w:tr w:rsidR="00A82462" w:rsidRPr="00C06335" w14:paraId="3ABE1ACF" w14:textId="77777777" w:rsidTr="00F767D2">
        <w:trPr>
          <w:trHeight w:val="61"/>
        </w:trPr>
        <w:tc>
          <w:tcPr>
            <w:tcW w:w="1985" w:type="dxa"/>
          </w:tcPr>
          <w:p w14:paraId="66492515" w14:textId="77777777" w:rsidR="00A82462" w:rsidRPr="00C06335" w:rsidRDefault="00A82462" w:rsidP="00A82462">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Sorumlu Yazar</w:t>
            </w:r>
          </w:p>
        </w:tc>
        <w:tc>
          <w:tcPr>
            <w:tcW w:w="7371" w:type="dxa"/>
            <w:noWrap/>
          </w:tcPr>
          <w:p w14:paraId="1F2071E5" w14:textId="25C6ACAF" w:rsidR="00A82462" w:rsidRPr="00C06335" w:rsidRDefault="008614DC" w:rsidP="00A82462">
            <w:pPr>
              <w:pStyle w:val="AralkYok"/>
              <w:rPr>
                <w:rFonts w:asciiTheme="majorBidi" w:hAnsiTheme="majorBidi" w:cstheme="majorBidi"/>
                <w:sz w:val="24"/>
                <w:szCs w:val="24"/>
              </w:rPr>
            </w:pPr>
            <w:r w:rsidRPr="00C06335">
              <w:rPr>
                <w:rFonts w:asciiTheme="majorBidi" w:hAnsiTheme="majorBidi" w:cstheme="majorBidi"/>
                <w:sz w:val="24"/>
                <w:szCs w:val="24"/>
              </w:rPr>
              <w:t>Adı Soyadı</w:t>
            </w:r>
          </w:p>
        </w:tc>
      </w:tr>
      <w:tr w:rsidR="00A82462" w:rsidRPr="00C06335" w14:paraId="200064AE" w14:textId="77777777" w:rsidTr="00F767D2">
        <w:trPr>
          <w:trHeight w:val="61"/>
        </w:trPr>
        <w:tc>
          <w:tcPr>
            <w:tcW w:w="1985" w:type="dxa"/>
          </w:tcPr>
          <w:p w14:paraId="2A174F04" w14:textId="74D0BEB9" w:rsidR="00A82462" w:rsidRPr="00C06335" w:rsidRDefault="00A82462" w:rsidP="00A82462">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Sorumlu Yazar Eposta</w:t>
            </w:r>
          </w:p>
        </w:tc>
        <w:tc>
          <w:tcPr>
            <w:tcW w:w="7371" w:type="dxa"/>
            <w:noWrap/>
          </w:tcPr>
          <w:p w14:paraId="5B3F21CC" w14:textId="3AEB5CBB" w:rsidR="00A82462" w:rsidRPr="00C06335" w:rsidRDefault="008614DC" w:rsidP="00A82462">
            <w:pPr>
              <w:pStyle w:val="AralkYok"/>
              <w:rPr>
                <w:rFonts w:asciiTheme="majorBidi" w:hAnsiTheme="majorBidi" w:cstheme="majorBidi"/>
                <w:sz w:val="24"/>
                <w:szCs w:val="24"/>
              </w:rPr>
            </w:pPr>
            <w:r w:rsidRPr="00C06335">
              <w:rPr>
                <w:rFonts w:asciiTheme="majorBidi" w:hAnsiTheme="majorBidi" w:cstheme="majorBidi"/>
                <w:sz w:val="24"/>
                <w:szCs w:val="24"/>
              </w:rPr>
              <w:t>xxxxxx@xxxx</w:t>
            </w:r>
            <w:r w:rsidR="00A82462" w:rsidRPr="00C06335">
              <w:rPr>
                <w:rFonts w:asciiTheme="majorBidi" w:hAnsiTheme="majorBidi" w:cstheme="majorBidi"/>
                <w:sz w:val="24"/>
                <w:szCs w:val="24"/>
              </w:rPr>
              <w:t>.com</w:t>
            </w:r>
          </w:p>
        </w:tc>
      </w:tr>
      <w:tr w:rsidR="00305A26" w:rsidRPr="00C06335" w14:paraId="53D28BB6" w14:textId="77777777" w:rsidTr="00F767D2">
        <w:trPr>
          <w:trHeight w:val="61"/>
        </w:trPr>
        <w:tc>
          <w:tcPr>
            <w:tcW w:w="1985" w:type="dxa"/>
          </w:tcPr>
          <w:p w14:paraId="5E366FDF" w14:textId="39688D20" w:rsidR="00305A26" w:rsidRPr="00C06335" w:rsidRDefault="00305A26" w:rsidP="00A82462">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Sorumlu Yazar Telefon</w:t>
            </w:r>
          </w:p>
        </w:tc>
        <w:tc>
          <w:tcPr>
            <w:tcW w:w="7371" w:type="dxa"/>
            <w:noWrap/>
          </w:tcPr>
          <w:p w14:paraId="696E9EE4" w14:textId="6F40475F" w:rsidR="00305A26" w:rsidRPr="00C06335" w:rsidRDefault="00305A26" w:rsidP="00A82462">
            <w:pPr>
              <w:pStyle w:val="AralkYok"/>
              <w:rPr>
                <w:rFonts w:asciiTheme="majorBidi" w:hAnsiTheme="majorBidi" w:cstheme="majorBidi"/>
                <w:sz w:val="24"/>
                <w:szCs w:val="24"/>
              </w:rPr>
            </w:pPr>
          </w:p>
        </w:tc>
      </w:tr>
      <w:tr w:rsidR="00A82462" w:rsidRPr="00C06335" w14:paraId="707844C9" w14:textId="77777777" w:rsidTr="00F767D2">
        <w:trPr>
          <w:trHeight w:val="1280"/>
        </w:trPr>
        <w:tc>
          <w:tcPr>
            <w:tcW w:w="1985" w:type="dxa"/>
          </w:tcPr>
          <w:p w14:paraId="4A232B52" w14:textId="0731A723" w:rsidR="00A82462" w:rsidRPr="00C06335" w:rsidRDefault="00A82462" w:rsidP="00A82462">
            <w:pPr>
              <w:pStyle w:val="AralkYok"/>
              <w:rPr>
                <w:rFonts w:asciiTheme="majorBidi" w:hAnsiTheme="majorBidi" w:cstheme="majorBidi"/>
                <w:b/>
                <w:sz w:val="24"/>
                <w:szCs w:val="24"/>
                <w:lang w:eastAsia="tr-TR"/>
              </w:rPr>
            </w:pPr>
            <w:r w:rsidRPr="00C06335">
              <w:rPr>
                <w:rFonts w:asciiTheme="majorBidi" w:hAnsiTheme="majorBidi" w:cstheme="majorBidi"/>
                <w:b/>
                <w:sz w:val="24"/>
                <w:szCs w:val="24"/>
                <w:lang w:eastAsia="tr-TR"/>
              </w:rPr>
              <w:t>Çalışma Başlığı</w:t>
            </w:r>
          </w:p>
        </w:tc>
        <w:tc>
          <w:tcPr>
            <w:tcW w:w="7371" w:type="dxa"/>
            <w:noWrap/>
          </w:tcPr>
          <w:p w14:paraId="4241C6E6" w14:textId="77777777" w:rsidR="00A82462" w:rsidRPr="00C06335" w:rsidRDefault="00A82462" w:rsidP="00A82462">
            <w:pPr>
              <w:pStyle w:val="AralkYok"/>
              <w:rPr>
                <w:rFonts w:asciiTheme="majorBidi" w:hAnsiTheme="majorBidi" w:cstheme="majorBidi"/>
                <w:sz w:val="24"/>
                <w:szCs w:val="24"/>
              </w:rPr>
            </w:pPr>
          </w:p>
        </w:tc>
      </w:tr>
      <w:tr w:rsidR="00A82462" w:rsidRPr="00C06335" w14:paraId="63C8AEE9" w14:textId="77777777" w:rsidTr="00F767D2">
        <w:trPr>
          <w:trHeight w:val="881"/>
        </w:trPr>
        <w:tc>
          <w:tcPr>
            <w:tcW w:w="1985" w:type="dxa"/>
          </w:tcPr>
          <w:p w14:paraId="50F3CE0D" w14:textId="16E59ACC" w:rsidR="00A82462" w:rsidRPr="00C06335" w:rsidRDefault="00A82462" w:rsidP="00A82462">
            <w:pPr>
              <w:pStyle w:val="AralkYok"/>
              <w:rPr>
                <w:rFonts w:asciiTheme="majorBidi" w:hAnsiTheme="majorBidi" w:cstheme="majorBidi"/>
                <w:b/>
                <w:caps/>
                <w:sz w:val="24"/>
                <w:szCs w:val="24"/>
                <w:lang w:eastAsia="tr-TR"/>
              </w:rPr>
            </w:pPr>
            <w:r w:rsidRPr="00C06335">
              <w:rPr>
                <w:rFonts w:asciiTheme="majorBidi" w:hAnsiTheme="majorBidi" w:cstheme="majorBidi"/>
                <w:b/>
                <w:sz w:val="24"/>
                <w:szCs w:val="24"/>
                <w:lang w:eastAsia="tr-TR"/>
              </w:rPr>
              <w:t>Anahtar Kelimeler</w:t>
            </w:r>
          </w:p>
        </w:tc>
        <w:tc>
          <w:tcPr>
            <w:tcW w:w="7371" w:type="dxa"/>
            <w:noWrap/>
          </w:tcPr>
          <w:p w14:paraId="3434AC74" w14:textId="77777777" w:rsidR="00A82462" w:rsidRPr="00C06335" w:rsidRDefault="00B73A6A" w:rsidP="00A82462">
            <w:pPr>
              <w:pStyle w:val="AralkYok"/>
              <w:rPr>
                <w:rFonts w:asciiTheme="majorBidi" w:hAnsiTheme="majorBidi" w:cstheme="majorBidi"/>
                <w:sz w:val="24"/>
                <w:szCs w:val="24"/>
              </w:rPr>
            </w:pPr>
            <w:r w:rsidRPr="00C06335">
              <w:rPr>
                <w:rFonts w:asciiTheme="majorBidi" w:hAnsiTheme="majorBidi" w:cstheme="majorBidi"/>
                <w:sz w:val="24"/>
                <w:szCs w:val="24"/>
              </w:rPr>
              <w:t>Anahtar Kelime, Anahtar Kelime, Anahtar Kelime</w:t>
            </w:r>
            <w:r w:rsidR="00A82462" w:rsidRPr="00C06335">
              <w:rPr>
                <w:rFonts w:asciiTheme="majorBidi" w:hAnsiTheme="majorBidi" w:cstheme="majorBidi"/>
                <w:sz w:val="24"/>
                <w:szCs w:val="24"/>
              </w:rPr>
              <w:t xml:space="preserve">  </w:t>
            </w:r>
          </w:p>
        </w:tc>
      </w:tr>
    </w:tbl>
    <w:p w14:paraId="6C86DCCF" w14:textId="40225046" w:rsidR="00A53C1E" w:rsidRPr="00C06335" w:rsidRDefault="00A53C1E" w:rsidP="00A53C1E">
      <w:pPr>
        <w:jc w:val="center"/>
        <w:rPr>
          <w:rFonts w:asciiTheme="majorBidi" w:hAnsiTheme="majorBidi" w:cstheme="majorBidi"/>
          <w:b/>
          <w:sz w:val="32"/>
          <w:szCs w:val="24"/>
          <w:lang w:eastAsia="tr-TR"/>
        </w:rPr>
      </w:pPr>
    </w:p>
    <w:p w14:paraId="08E0E07C" w14:textId="77777777" w:rsidR="00D22B56" w:rsidRDefault="00D22B56" w:rsidP="00D22B56">
      <w:pPr>
        <w:rPr>
          <w:rFonts w:asciiTheme="majorBidi" w:hAnsiTheme="majorBidi" w:cstheme="majorBidi"/>
          <w:b/>
          <w:sz w:val="32"/>
          <w:szCs w:val="24"/>
          <w:lang w:eastAsia="tr-TR"/>
        </w:rPr>
      </w:pPr>
    </w:p>
    <w:p w14:paraId="7F6E5AE7" w14:textId="3610A0BB" w:rsidR="008614DC" w:rsidRPr="00C06335" w:rsidRDefault="00D22B56" w:rsidP="00D22B56">
      <w:pPr>
        <w:rPr>
          <w:rFonts w:asciiTheme="majorBidi" w:hAnsiTheme="majorBidi" w:cstheme="majorBidi"/>
          <w:b/>
          <w:sz w:val="32"/>
          <w:szCs w:val="24"/>
          <w:lang w:eastAsia="tr-TR"/>
        </w:rPr>
      </w:pPr>
      <w:r>
        <w:rPr>
          <w:rFonts w:asciiTheme="majorBidi" w:hAnsiTheme="majorBidi" w:cstheme="majorBidi"/>
          <w:b/>
          <w:sz w:val="32"/>
          <w:szCs w:val="24"/>
          <w:lang w:eastAsia="tr-TR"/>
        </w:rPr>
        <w:t>Lütfen Dikkat!</w:t>
      </w:r>
    </w:p>
    <w:p w14:paraId="02BCC173" w14:textId="3A051E4A" w:rsidR="00D22B56" w:rsidRPr="00D22B56" w:rsidRDefault="00D22B56" w:rsidP="00D22B56">
      <w:pPr>
        <w:pStyle w:val="DipnotMetni"/>
        <w:rPr>
          <w:rFonts w:asciiTheme="majorBidi" w:hAnsiTheme="majorBidi" w:cstheme="majorBidi"/>
          <w:sz w:val="24"/>
          <w:szCs w:val="24"/>
        </w:rPr>
      </w:pPr>
      <w:r w:rsidRPr="00D22B56">
        <w:rPr>
          <w:rFonts w:asciiTheme="majorBidi" w:hAnsiTheme="majorBidi" w:cstheme="majorBidi"/>
          <w:sz w:val="24"/>
          <w:szCs w:val="24"/>
        </w:rPr>
        <w:t xml:space="preserve">Şablonu doldurduktan sonra dosya adını sorumlu yazar adı_soyadı yaparak dosyanın word ve pdf sürümünü </w:t>
      </w:r>
      <w:hyperlink r:id="rId8" w:history="1">
        <w:r w:rsidRPr="00D22B56">
          <w:rPr>
            <w:rStyle w:val="Kpr"/>
            <w:rFonts w:asciiTheme="majorBidi" w:hAnsiTheme="majorBidi" w:cstheme="majorBidi"/>
            <w:sz w:val="24"/>
            <w:szCs w:val="24"/>
            <w:shd w:val="clear" w:color="auto" w:fill="FFFFFF"/>
          </w:rPr>
          <w:t>kirklarelisempozyumu@klu.edu.tr</w:t>
        </w:r>
      </w:hyperlink>
      <w:r w:rsidRPr="00D22B56">
        <w:rPr>
          <w:rStyle w:val="Kpr"/>
          <w:rFonts w:asciiTheme="majorBidi" w:hAnsiTheme="majorBidi" w:cstheme="majorBidi"/>
          <w:sz w:val="24"/>
          <w:szCs w:val="24"/>
          <w:shd w:val="clear" w:color="auto" w:fill="FFFFFF"/>
        </w:rPr>
        <w:t xml:space="preserve"> </w:t>
      </w:r>
      <w:r w:rsidRPr="00D22B56">
        <w:rPr>
          <w:rFonts w:asciiTheme="majorBidi" w:hAnsiTheme="majorBidi" w:cstheme="majorBidi"/>
          <w:sz w:val="24"/>
          <w:szCs w:val="24"/>
        </w:rPr>
        <w:t>adresi</w:t>
      </w:r>
      <w:r w:rsidR="00706D85">
        <w:rPr>
          <w:rFonts w:asciiTheme="majorBidi" w:hAnsiTheme="majorBidi" w:cstheme="majorBidi"/>
          <w:sz w:val="24"/>
          <w:szCs w:val="24"/>
        </w:rPr>
        <w:t xml:space="preserve">ne </w:t>
      </w:r>
      <w:r w:rsidRPr="00D22B56">
        <w:rPr>
          <w:rFonts w:asciiTheme="majorBidi" w:hAnsiTheme="majorBidi" w:cstheme="majorBidi"/>
          <w:sz w:val="24"/>
          <w:szCs w:val="24"/>
        </w:rPr>
        <w:t xml:space="preserve">gönderiniz. </w:t>
      </w:r>
    </w:p>
    <w:p w14:paraId="7ACA0447" w14:textId="77777777" w:rsidR="00E6301E" w:rsidRPr="00C06335" w:rsidRDefault="00E6301E" w:rsidP="00A53C1E">
      <w:pPr>
        <w:jc w:val="center"/>
        <w:rPr>
          <w:rFonts w:asciiTheme="majorBidi" w:hAnsiTheme="majorBidi" w:cstheme="majorBidi"/>
          <w:b/>
          <w:sz w:val="32"/>
          <w:szCs w:val="24"/>
          <w:lang w:eastAsia="tr-TR"/>
        </w:rPr>
      </w:pPr>
    </w:p>
    <w:p w14:paraId="37DA532A" w14:textId="4DB5565D" w:rsidR="008614DC" w:rsidRPr="00C06335" w:rsidRDefault="008614DC" w:rsidP="00A53C1E">
      <w:pPr>
        <w:jc w:val="center"/>
        <w:rPr>
          <w:rFonts w:asciiTheme="majorBidi" w:hAnsiTheme="majorBidi" w:cstheme="majorBidi"/>
          <w:b/>
          <w:sz w:val="32"/>
          <w:szCs w:val="24"/>
          <w:lang w:eastAsia="tr-TR"/>
        </w:rPr>
      </w:pPr>
    </w:p>
    <w:p w14:paraId="40BEFB09" w14:textId="79B16C85" w:rsidR="008614DC" w:rsidRPr="00C06335" w:rsidRDefault="008614DC" w:rsidP="00A53C1E">
      <w:pPr>
        <w:jc w:val="center"/>
        <w:rPr>
          <w:rFonts w:asciiTheme="majorBidi" w:hAnsiTheme="majorBidi" w:cstheme="majorBidi"/>
          <w:b/>
          <w:sz w:val="32"/>
          <w:szCs w:val="24"/>
          <w:lang w:eastAsia="tr-TR"/>
        </w:rPr>
      </w:pPr>
    </w:p>
    <w:p w14:paraId="31AEF707" w14:textId="77777777" w:rsidR="00F767D2" w:rsidRPr="00C06335" w:rsidRDefault="00F767D2" w:rsidP="00A53C1E">
      <w:pPr>
        <w:jc w:val="center"/>
        <w:rPr>
          <w:rFonts w:asciiTheme="majorBidi" w:hAnsiTheme="majorBidi" w:cstheme="majorBidi"/>
          <w:b/>
          <w:sz w:val="32"/>
          <w:szCs w:val="24"/>
          <w:lang w:eastAsia="tr-TR"/>
        </w:rPr>
      </w:pPr>
    </w:p>
    <w:p w14:paraId="204791E0" w14:textId="77777777" w:rsidR="00F767D2" w:rsidRPr="00C06335" w:rsidRDefault="00F767D2" w:rsidP="00A53C1E">
      <w:pPr>
        <w:jc w:val="center"/>
        <w:rPr>
          <w:rFonts w:asciiTheme="majorBidi" w:hAnsiTheme="majorBidi" w:cstheme="majorBidi"/>
          <w:b/>
          <w:sz w:val="32"/>
          <w:szCs w:val="24"/>
          <w:lang w:eastAsia="tr-TR"/>
        </w:rPr>
      </w:pPr>
    </w:p>
    <w:p w14:paraId="74B3F90A" w14:textId="77777777" w:rsidR="00F767D2" w:rsidRPr="00C06335" w:rsidRDefault="00F767D2" w:rsidP="00A53C1E">
      <w:pPr>
        <w:jc w:val="center"/>
        <w:rPr>
          <w:rFonts w:asciiTheme="majorBidi" w:hAnsiTheme="majorBidi" w:cstheme="majorBidi"/>
          <w:b/>
          <w:sz w:val="32"/>
          <w:szCs w:val="24"/>
          <w:lang w:eastAsia="tr-TR"/>
        </w:rPr>
      </w:pPr>
    </w:p>
    <w:p w14:paraId="269D2BDF" w14:textId="77777777" w:rsidR="008614DC" w:rsidRPr="00C06335" w:rsidRDefault="008614DC" w:rsidP="00A53C1E">
      <w:pPr>
        <w:jc w:val="center"/>
        <w:rPr>
          <w:rFonts w:asciiTheme="majorBidi" w:hAnsiTheme="majorBidi" w:cstheme="majorBidi"/>
          <w:b/>
          <w:sz w:val="32"/>
          <w:szCs w:val="24"/>
          <w:lang w:eastAsia="tr-TR"/>
        </w:rPr>
      </w:pPr>
    </w:p>
    <w:p w14:paraId="0C5830EF" w14:textId="3D03C1F5" w:rsidR="00F14CB6" w:rsidRPr="00C06335" w:rsidRDefault="00F14CB6" w:rsidP="00F14CB6">
      <w:pPr>
        <w:spacing w:before="240" w:after="120" w:line="240" w:lineRule="auto"/>
        <w:rPr>
          <w:rFonts w:asciiTheme="majorBidi" w:eastAsia="Calibri" w:hAnsiTheme="majorBidi" w:cstheme="majorBidi"/>
          <w:b/>
          <w:color w:val="222222"/>
          <w:sz w:val="32"/>
          <w:szCs w:val="32"/>
          <w:shd w:val="clear" w:color="auto" w:fill="FFFFFF"/>
        </w:rPr>
      </w:pPr>
      <w:r w:rsidRPr="00C06335">
        <w:rPr>
          <w:rFonts w:asciiTheme="majorBidi" w:eastAsia="Calibri" w:hAnsiTheme="majorBidi" w:cstheme="majorBidi"/>
          <w:b/>
          <w:color w:val="222222"/>
          <w:sz w:val="32"/>
          <w:szCs w:val="32"/>
          <w:shd w:val="clear" w:color="auto" w:fill="FFFFFF"/>
        </w:rPr>
        <w:lastRenderedPageBreak/>
        <w:t>TAM METİN BİLDİRİ YAZIM KURALLARI</w:t>
      </w:r>
    </w:p>
    <w:p w14:paraId="4B294937" w14:textId="77777777" w:rsidR="00F14CB6" w:rsidRPr="00C06335" w:rsidRDefault="00F14CB6" w:rsidP="00F14CB6">
      <w:pPr>
        <w:spacing w:before="240" w:after="120" w:line="240" w:lineRule="auto"/>
        <w:jc w:val="center"/>
        <w:rPr>
          <w:rFonts w:asciiTheme="majorBidi" w:eastAsia="Calibri" w:hAnsiTheme="majorBidi" w:cstheme="majorBidi"/>
          <w:b/>
          <w:color w:val="222222"/>
          <w:sz w:val="24"/>
          <w:szCs w:val="24"/>
          <w:shd w:val="clear" w:color="auto" w:fill="FFFFFF"/>
        </w:rPr>
      </w:pPr>
    </w:p>
    <w:p w14:paraId="77785F17" w14:textId="2E59EEC2" w:rsidR="00F14CB6" w:rsidRPr="00C06335" w:rsidRDefault="00F14CB6" w:rsidP="00F14CB6">
      <w:pPr>
        <w:spacing w:before="240" w:after="120" w:line="240" w:lineRule="auto"/>
        <w:jc w:val="center"/>
        <w:rPr>
          <w:rFonts w:asciiTheme="majorBidi" w:eastAsia="Calibri" w:hAnsiTheme="majorBidi" w:cstheme="majorBidi"/>
          <w:b/>
          <w:color w:val="222222"/>
          <w:sz w:val="24"/>
          <w:szCs w:val="24"/>
          <w:shd w:val="clear" w:color="auto" w:fill="FFFFFF"/>
        </w:rPr>
      </w:pPr>
      <w:r w:rsidRPr="00C06335">
        <w:rPr>
          <w:rFonts w:asciiTheme="majorBidi" w:eastAsia="Calibri" w:hAnsiTheme="majorBidi" w:cstheme="majorBidi"/>
          <w:b/>
          <w:color w:val="222222"/>
          <w:sz w:val="24"/>
          <w:szCs w:val="24"/>
          <w:shd w:val="clear" w:color="auto" w:fill="FFFFFF"/>
        </w:rPr>
        <w:t xml:space="preserve">BAŞLIK </w:t>
      </w:r>
    </w:p>
    <w:p w14:paraId="5FE4DB42" w14:textId="77777777" w:rsidR="00F14CB6" w:rsidRPr="00C06335" w:rsidRDefault="00F14CB6" w:rsidP="00F14CB6">
      <w:pPr>
        <w:spacing w:before="120" w:after="120" w:line="240" w:lineRule="auto"/>
        <w:jc w:val="center"/>
        <w:rPr>
          <w:rFonts w:asciiTheme="majorBidi" w:eastAsia="Calibri" w:hAnsiTheme="majorBidi" w:cstheme="majorBidi"/>
          <w:color w:val="222222"/>
          <w:sz w:val="24"/>
          <w:szCs w:val="24"/>
          <w:shd w:val="clear" w:color="auto" w:fill="FFFFFF"/>
        </w:rPr>
      </w:pPr>
      <w:r w:rsidRPr="00C06335">
        <w:rPr>
          <w:rFonts w:asciiTheme="majorBidi" w:eastAsia="Calibri" w:hAnsiTheme="majorBidi" w:cstheme="majorBidi"/>
          <w:color w:val="222222"/>
          <w:sz w:val="24"/>
          <w:szCs w:val="24"/>
          <w:shd w:val="clear" w:color="auto" w:fill="FFFFFF"/>
        </w:rPr>
        <w:t>(Times New Roman, kalın, Ortalanmış, 12 punto, tüm harfler büyük)</w:t>
      </w:r>
    </w:p>
    <w:p w14:paraId="69BC4E03" w14:textId="77777777" w:rsidR="00F14CB6" w:rsidRPr="00C06335" w:rsidRDefault="00F14CB6" w:rsidP="00F14CB6">
      <w:pPr>
        <w:spacing w:before="120" w:after="120" w:line="240" w:lineRule="auto"/>
        <w:jc w:val="right"/>
        <w:rPr>
          <w:rFonts w:asciiTheme="majorBidi" w:eastAsia="Calibri" w:hAnsiTheme="majorBidi" w:cstheme="majorBidi"/>
          <w:color w:val="222222"/>
          <w:sz w:val="24"/>
          <w:szCs w:val="24"/>
          <w:shd w:val="clear" w:color="auto" w:fill="FFFFFF"/>
        </w:rPr>
      </w:pPr>
      <w:r w:rsidRPr="00C06335">
        <w:rPr>
          <w:rFonts w:asciiTheme="majorBidi" w:eastAsia="Calibri" w:hAnsiTheme="majorBidi" w:cstheme="majorBidi"/>
          <w:color w:val="222222"/>
          <w:sz w:val="24"/>
          <w:szCs w:val="24"/>
          <w:shd w:val="clear" w:color="auto" w:fill="FFFFFF"/>
        </w:rPr>
        <w:t>Ad SOYAD</w:t>
      </w:r>
      <w:r w:rsidRPr="00C06335">
        <w:rPr>
          <w:rFonts w:asciiTheme="majorBidi" w:eastAsia="Calibri" w:hAnsiTheme="majorBidi" w:cstheme="majorBidi"/>
          <w:sz w:val="24"/>
          <w:szCs w:val="24"/>
          <w:vertAlign w:val="superscript"/>
        </w:rPr>
        <w:footnoteReference w:customMarkFollows="1" w:id="1"/>
        <w:sym w:font="Symbol" w:char="F02A"/>
      </w:r>
    </w:p>
    <w:p w14:paraId="7809BD86" w14:textId="77777777" w:rsidR="00F14CB6" w:rsidRPr="00C06335" w:rsidRDefault="00F14CB6" w:rsidP="00F14CB6">
      <w:pPr>
        <w:spacing w:before="120" w:after="120" w:line="240" w:lineRule="auto"/>
        <w:jc w:val="right"/>
        <w:rPr>
          <w:rFonts w:asciiTheme="majorBidi" w:eastAsia="Calibri" w:hAnsiTheme="majorBidi" w:cstheme="majorBidi"/>
          <w:color w:val="222222"/>
          <w:sz w:val="24"/>
          <w:szCs w:val="24"/>
          <w:shd w:val="clear" w:color="auto" w:fill="FFFFFF"/>
          <w:vertAlign w:val="superscript"/>
        </w:rPr>
      </w:pPr>
      <w:r w:rsidRPr="00C06335">
        <w:rPr>
          <w:rFonts w:asciiTheme="majorBidi" w:eastAsia="Calibri" w:hAnsiTheme="majorBidi" w:cstheme="majorBidi"/>
          <w:color w:val="222222"/>
          <w:sz w:val="24"/>
          <w:szCs w:val="24"/>
          <w:shd w:val="clear" w:color="auto" w:fill="FFFFFF"/>
        </w:rPr>
        <w:t>Ad SOYAD</w:t>
      </w:r>
      <w:r w:rsidRPr="00C06335">
        <w:rPr>
          <w:rFonts w:asciiTheme="majorBidi" w:eastAsia="Calibri" w:hAnsiTheme="majorBidi" w:cstheme="majorBidi"/>
          <w:color w:val="222222"/>
          <w:sz w:val="24"/>
          <w:szCs w:val="24"/>
          <w:shd w:val="clear" w:color="auto" w:fill="FFFFFF"/>
          <w:vertAlign w:val="superscript"/>
        </w:rPr>
        <w:t>**</w:t>
      </w:r>
    </w:p>
    <w:p w14:paraId="28B8C839" w14:textId="77777777" w:rsidR="00F14CB6" w:rsidRPr="00C06335" w:rsidRDefault="00F14CB6" w:rsidP="00F14CB6">
      <w:pPr>
        <w:spacing w:before="120" w:after="120" w:line="240" w:lineRule="auto"/>
        <w:jc w:val="right"/>
        <w:rPr>
          <w:rFonts w:asciiTheme="majorBidi" w:eastAsia="Calibri" w:hAnsiTheme="majorBidi" w:cstheme="majorBidi"/>
          <w:color w:val="222222"/>
          <w:sz w:val="24"/>
          <w:szCs w:val="24"/>
          <w:shd w:val="clear" w:color="auto" w:fill="FFFFFF"/>
          <w:vertAlign w:val="superscript"/>
        </w:rPr>
      </w:pPr>
      <w:r w:rsidRPr="00C06335">
        <w:rPr>
          <w:rFonts w:asciiTheme="majorBidi" w:eastAsia="Calibri" w:hAnsiTheme="majorBidi" w:cstheme="majorBidi"/>
          <w:color w:val="222222"/>
          <w:sz w:val="24"/>
          <w:szCs w:val="24"/>
          <w:shd w:val="clear" w:color="auto" w:fill="FFFFFF"/>
        </w:rPr>
        <w:t>Ad SOYAD</w:t>
      </w:r>
      <w:r w:rsidRPr="00C06335">
        <w:rPr>
          <w:rFonts w:asciiTheme="majorBidi" w:eastAsia="Calibri" w:hAnsiTheme="majorBidi" w:cstheme="majorBidi"/>
          <w:color w:val="222222"/>
          <w:sz w:val="24"/>
          <w:szCs w:val="24"/>
          <w:shd w:val="clear" w:color="auto" w:fill="FFFFFF"/>
          <w:vertAlign w:val="superscript"/>
        </w:rPr>
        <w:t>***</w:t>
      </w:r>
    </w:p>
    <w:p w14:paraId="08D16537" w14:textId="77777777" w:rsidR="008E59FE" w:rsidRPr="00C06335" w:rsidRDefault="008E59FE" w:rsidP="008E59FE">
      <w:pPr>
        <w:spacing w:before="120" w:after="120" w:line="240" w:lineRule="auto"/>
        <w:rPr>
          <w:rFonts w:asciiTheme="majorBidi" w:eastAsia="Calibri" w:hAnsiTheme="majorBidi" w:cstheme="majorBidi"/>
          <w:b/>
          <w:sz w:val="24"/>
          <w:szCs w:val="24"/>
        </w:rPr>
      </w:pPr>
    </w:p>
    <w:p w14:paraId="7B2C462E" w14:textId="77777777" w:rsidR="00F14CB6" w:rsidRPr="00C06335" w:rsidRDefault="00F14CB6" w:rsidP="00F14CB6">
      <w:pPr>
        <w:spacing w:after="0"/>
        <w:rPr>
          <w:rFonts w:asciiTheme="majorBidi" w:eastAsia="Times New Roman" w:hAnsiTheme="majorBidi" w:cstheme="majorBidi"/>
          <w:b/>
          <w:color w:val="222222"/>
          <w:sz w:val="24"/>
          <w:szCs w:val="24"/>
          <w:shd w:val="clear" w:color="auto" w:fill="FFFFFF"/>
          <w:lang w:eastAsia="tr-TR"/>
        </w:rPr>
      </w:pPr>
      <w:r w:rsidRPr="00C06335">
        <w:rPr>
          <w:rFonts w:asciiTheme="majorBidi" w:eastAsia="Times New Roman" w:hAnsiTheme="majorBidi" w:cstheme="majorBidi"/>
          <w:b/>
          <w:color w:val="222222"/>
          <w:sz w:val="24"/>
          <w:szCs w:val="24"/>
          <w:shd w:val="clear" w:color="auto" w:fill="FFFFFF"/>
          <w:lang w:eastAsia="tr-TR"/>
        </w:rPr>
        <w:t>GİRİŞ</w:t>
      </w:r>
    </w:p>
    <w:p w14:paraId="6C8D4473" w14:textId="6424B689" w:rsidR="00F14CB6" w:rsidRPr="00C06335" w:rsidRDefault="00F14CB6" w:rsidP="008E59FE">
      <w:pPr>
        <w:autoSpaceDE w:val="0"/>
        <w:autoSpaceDN w:val="0"/>
        <w:adjustRightInd w:val="0"/>
        <w:spacing w:after="120"/>
        <w:outlineLvl w:val="0"/>
        <w:rPr>
          <w:rFonts w:asciiTheme="majorBidi" w:eastAsia="Times New Roman" w:hAnsiTheme="majorBidi" w:cstheme="majorBidi"/>
          <w:sz w:val="24"/>
          <w:szCs w:val="24"/>
          <w:shd w:val="clear" w:color="auto" w:fill="FFFFFF"/>
          <w:lang w:eastAsia="tr-TR"/>
        </w:rPr>
      </w:pPr>
      <w:r w:rsidRPr="00C06335">
        <w:rPr>
          <w:rFonts w:asciiTheme="majorBidi" w:eastAsia="Times New Roman" w:hAnsiTheme="majorBidi" w:cstheme="majorBidi"/>
          <w:sz w:val="24"/>
          <w:szCs w:val="24"/>
          <w:shd w:val="clear" w:color="auto" w:fill="FFFFFF"/>
          <w:lang w:eastAsia="tr-TR"/>
        </w:rPr>
        <w:t>(Times New Roman, 12 punto, normal, iki yana yaslanmış, ilk satır 1 cm. içeriden, satır aralığı 1,5 punto, paragraf aralıkları önce ve sonra 6 nk).</w:t>
      </w:r>
    </w:p>
    <w:p w14:paraId="0287E5CB" w14:textId="44934534" w:rsidR="00F14CB6" w:rsidRPr="00C06335" w:rsidRDefault="00F14CB6" w:rsidP="00690436">
      <w:pPr>
        <w:autoSpaceDE w:val="0"/>
        <w:autoSpaceDN w:val="0"/>
        <w:adjustRightInd w:val="0"/>
        <w:spacing w:after="120"/>
        <w:outlineLvl w:val="0"/>
        <w:rPr>
          <w:rFonts w:asciiTheme="majorBidi" w:eastAsia="Calibri" w:hAnsiTheme="majorBidi" w:cstheme="majorBidi"/>
          <w:bCs/>
          <w:sz w:val="20"/>
        </w:rPr>
      </w:pPr>
    </w:p>
    <w:p w14:paraId="32875385" w14:textId="77777777" w:rsidR="00F14CB6" w:rsidRPr="00C06335" w:rsidRDefault="00F14CB6" w:rsidP="00F14CB6">
      <w:pPr>
        <w:numPr>
          <w:ilvl w:val="0"/>
          <w:numId w:val="2"/>
        </w:numPr>
        <w:autoSpaceDE w:val="0"/>
        <w:autoSpaceDN w:val="0"/>
        <w:adjustRightInd w:val="0"/>
        <w:spacing w:after="120" w:line="276" w:lineRule="auto"/>
        <w:ind w:left="357" w:hanging="357"/>
        <w:outlineLvl w:val="0"/>
        <w:rPr>
          <w:rFonts w:asciiTheme="majorBidi" w:eastAsia="Calibri" w:hAnsiTheme="majorBidi" w:cstheme="majorBidi"/>
          <w:b/>
          <w:bCs/>
          <w:sz w:val="24"/>
          <w:szCs w:val="24"/>
        </w:rPr>
      </w:pPr>
      <w:r w:rsidRPr="00C06335">
        <w:rPr>
          <w:rFonts w:asciiTheme="majorBidi" w:eastAsia="Calibri" w:hAnsiTheme="majorBidi" w:cstheme="majorBidi"/>
          <w:b/>
          <w:bCs/>
          <w:sz w:val="24"/>
          <w:szCs w:val="24"/>
        </w:rPr>
        <w:t>ANA BAŞLIK (Büyük harf, kalın, iki yana yaslanmış, başlıktan önce ve sonra paragraf aralığı 6 nk)</w:t>
      </w:r>
    </w:p>
    <w:p w14:paraId="0C9BE6B2" w14:textId="77777777" w:rsidR="00F14CB6" w:rsidRPr="00C06335" w:rsidRDefault="00F14CB6" w:rsidP="008E59FE">
      <w:pPr>
        <w:autoSpaceDE w:val="0"/>
        <w:autoSpaceDN w:val="0"/>
        <w:adjustRightInd w:val="0"/>
        <w:spacing w:after="120"/>
        <w:outlineLvl w:val="0"/>
        <w:rPr>
          <w:rFonts w:asciiTheme="majorBidi" w:eastAsia="Calibri" w:hAnsiTheme="majorBidi" w:cstheme="majorBidi"/>
          <w:bCs/>
          <w:sz w:val="20"/>
        </w:rPr>
      </w:pPr>
      <w:r w:rsidRPr="00C06335">
        <w:rPr>
          <w:rFonts w:asciiTheme="majorBidi" w:eastAsia="Times New Roman" w:hAnsiTheme="majorBidi" w:cstheme="majorBidi"/>
          <w:sz w:val="24"/>
          <w:szCs w:val="24"/>
          <w:shd w:val="clear" w:color="auto" w:fill="FFFFFF"/>
          <w:lang w:eastAsia="tr-TR"/>
        </w:rPr>
        <w:t>(Times New Roman, 12 punto, normal, iki yana yaslanmış, ilk satır 1 cm. içeriden, satır aralığı 1,5 punto, paragraf aralıkları önce ve sonra 6 nk).</w:t>
      </w:r>
    </w:p>
    <w:p w14:paraId="53EDE8D2" w14:textId="77777777" w:rsidR="00F14CB6" w:rsidRPr="00C06335" w:rsidRDefault="00F14CB6" w:rsidP="00F14CB6">
      <w:pPr>
        <w:numPr>
          <w:ilvl w:val="1"/>
          <w:numId w:val="2"/>
        </w:numPr>
        <w:autoSpaceDE w:val="0"/>
        <w:autoSpaceDN w:val="0"/>
        <w:adjustRightInd w:val="0"/>
        <w:spacing w:after="0" w:line="276" w:lineRule="auto"/>
        <w:contextualSpacing/>
        <w:outlineLvl w:val="0"/>
        <w:rPr>
          <w:rFonts w:asciiTheme="majorBidi" w:eastAsia="Calibri" w:hAnsiTheme="majorBidi" w:cstheme="majorBidi"/>
          <w:b/>
          <w:bCs/>
          <w:sz w:val="24"/>
          <w:szCs w:val="24"/>
        </w:rPr>
      </w:pPr>
      <w:r w:rsidRPr="00C06335">
        <w:rPr>
          <w:rFonts w:asciiTheme="majorBidi" w:eastAsia="Calibri" w:hAnsiTheme="majorBidi" w:cstheme="majorBidi"/>
          <w:b/>
          <w:bCs/>
          <w:sz w:val="24"/>
          <w:szCs w:val="24"/>
        </w:rPr>
        <w:t xml:space="preserve"> Alt Başlık (başlık numarasından sonra bir boşluk, Her kelimenin ilk harfi büyük, Kalın, iki yana yaslanmış, önce ve sonra 6 nk.) </w:t>
      </w:r>
    </w:p>
    <w:p w14:paraId="690995EE" w14:textId="77777777" w:rsidR="00F14CB6" w:rsidRPr="00C06335" w:rsidRDefault="00F14CB6" w:rsidP="00F14CB6">
      <w:pPr>
        <w:autoSpaceDE w:val="0"/>
        <w:autoSpaceDN w:val="0"/>
        <w:adjustRightInd w:val="0"/>
        <w:spacing w:before="240" w:after="0" w:line="276" w:lineRule="auto"/>
        <w:ind w:left="360"/>
        <w:contextualSpacing/>
        <w:outlineLvl w:val="0"/>
        <w:rPr>
          <w:rFonts w:asciiTheme="majorBidi" w:eastAsia="Calibri" w:hAnsiTheme="majorBidi" w:cstheme="majorBidi"/>
          <w:b/>
          <w:bCs/>
          <w:sz w:val="24"/>
          <w:szCs w:val="24"/>
        </w:rPr>
      </w:pPr>
    </w:p>
    <w:p w14:paraId="4B2A0BF6" w14:textId="77777777" w:rsidR="00192573" w:rsidRPr="00C06335" w:rsidRDefault="00192573" w:rsidP="00192573">
      <w:pPr>
        <w:pStyle w:val="Balk11"/>
        <w:spacing w:before="126" w:line="468" w:lineRule="auto"/>
        <w:ind w:right="3454"/>
        <w:rPr>
          <w:rFonts w:asciiTheme="majorBidi" w:hAnsiTheme="majorBidi" w:cstheme="majorBidi"/>
        </w:rPr>
      </w:pPr>
      <w:r w:rsidRPr="00C06335">
        <w:rPr>
          <w:rFonts w:asciiTheme="majorBidi" w:hAnsiTheme="majorBidi" w:cstheme="majorBidi"/>
        </w:rPr>
        <w:t>TAM METİN BİLDİRİ YAZIM KURALLARI DİPNOT VE KAYNAKÇA: KLASİK YÖNTEM</w:t>
      </w:r>
    </w:p>
    <w:p w14:paraId="2719BC21" w14:textId="77777777" w:rsidR="00192573" w:rsidRPr="00C06335" w:rsidRDefault="00192573" w:rsidP="00192573">
      <w:pPr>
        <w:spacing w:line="270" w:lineRule="exact"/>
        <w:ind w:left="116"/>
        <w:rPr>
          <w:rFonts w:asciiTheme="majorBidi" w:hAnsiTheme="majorBidi" w:cstheme="majorBidi"/>
          <w:b/>
          <w:sz w:val="24"/>
        </w:rPr>
      </w:pPr>
      <w:r w:rsidRPr="00C06335">
        <w:rPr>
          <w:rFonts w:asciiTheme="majorBidi" w:hAnsiTheme="majorBidi" w:cstheme="majorBidi"/>
          <w:b/>
          <w:sz w:val="24"/>
        </w:rPr>
        <w:t>Kitabı kaynak gösterme:</w:t>
      </w:r>
    </w:p>
    <w:p w14:paraId="2152F6B6" w14:textId="77777777" w:rsidR="00192573" w:rsidRPr="00C06335" w:rsidRDefault="00192573" w:rsidP="00192573">
      <w:pPr>
        <w:pStyle w:val="GvdeMetni"/>
        <w:spacing w:before="10"/>
        <w:rPr>
          <w:rFonts w:asciiTheme="majorBidi" w:hAnsiTheme="majorBidi" w:cstheme="majorBidi"/>
          <w:b/>
          <w:sz w:val="21"/>
        </w:rPr>
      </w:pPr>
    </w:p>
    <w:p w14:paraId="06CF6ADA" w14:textId="7D829EB8" w:rsidR="00192573" w:rsidRPr="00C06335" w:rsidRDefault="00192573" w:rsidP="00192573">
      <w:pPr>
        <w:spacing w:before="1"/>
        <w:ind w:left="116" w:right="815"/>
        <w:rPr>
          <w:rFonts w:asciiTheme="majorBidi" w:hAnsiTheme="majorBidi" w:cstheme="majorBidi"/>
          <w:sz w:val="24"/>
        </w:rPr>
      </w:pPr>
      <w:r w:rsidRPr="00C06335">
        <w:rPr>
          <w:rFonts w:asciiTheme="majorBidi" w:hAnsiTheme="majorBidi" w:cstheme="majorBidi"/>
          <w:b/>
          <w:sz w:val="24"/>
        </w:rPr>
        <w:t xml:space="preserve">Dipnotta: </w:t>
      </w:r>
      <w:r w:rsidRPr="00C06335">
        <w:rPr>
          <w:rFonts w:asciiTheme="majorBidi" w:hAnsiTheme="majorBidi" w:cstheme="majorBidi"/>
          <w:sz w:val="24"/>
        </w:rPr>
        <w:t xml:space="preserve">Yazar Adı Soyadı, </w:t>
      </w:r>
      <w:r w:rsidRPr="00C06335">
        <w:rPr>
          <w:rFonts w:asciiTheme="majorBidi" w:hAnsiTheme="majorBidi" w:cstheme="majorBidi"/>
          <w:i/>
          <w:sz w:val="24"/>
        </w:rPr>
        <w:t xml:space="preserve">Kitap adı kitabın cilt sayısı </w:t>
      </w:r>
      <w:r w:rsidRPr="00C06335">
        <w:rPr>
          <w:rFonts w:asciiTheme="majorBidi" w:hAnsiTheme="majorBidi" w:cstheme="majorBidi"/>
          <w:sz w:val="24"/>
        </w:rPr>
        <w:t xml:space="preserve">(mesela </w:t>
      </w:r>
      <w:r w:rsidRPr="00C06335">
        <w:rPr>
          <w:rFonts w:asciiTheme="majorBidi" w:hAnsiTheme="majorBidi" w:cstheme="majorBidi"/>
          <w:i/>
          <w:sz w:val="24"/>
        </w:rPr>
        <w:t xml:space="preserve">“Mesnevi IVI” </w:t>
      </w:r>
      <w:r w:rsidRPr="00C06335">
        <w:rPr>
          <w:rFonts w:asciiTheme="majorBidi" w:hAnsiTheme="majorBidi" w:cstheme="majorBidi"/>
          <w:sz w:val="24"/>
        </w:rPr>
        <w:t>gibi), olduğu), Yayınevi, Yayın yeri</w:t>
      </w:r>
      <w:r w:rsidR="008025C2" w:rsidRPr="00C06335">
        <w:rPr>
          <w:rFonts w:asciiTheme="majorBidi" w:hAnsiTheme="majorBidi" w:cstheme="majorBidi"/>
          <w:sz w:val="24"/>
        </w:rPr>
        <w:t>,</w:t>
      </w:r>
      <w:r w:rsidRPr="00C06335">
        <w:rPr>
          <w:rFonts w:asciiTheme="majorBidi" w:hAnsiTheme="majorBidi" w:cstheme="majorBidi"/>
          <w:sz w:val="24"/>
        </w:rPr>
        <w:t xml:space="preserve"> Yayın Yılı, c., s.</w:t>
      </w:r>
    </w:p>
    <w:p w14:paraId="5E42F2A7" w14:textId="170FF54D" w:rsidR="00192573" w:rsidRPr="00C06335" w:rsidRDefault="00192573" w:rsidP="00192573">
      <w:pPr>
        <w:spacing w:before="122"/>
        <w:ind w:left="116"/>
        <w:rPr>
          <w:rFonts w:asciiTheme="majorBidi" w:hAnsiTheme="majorBidi" w:cstheme="majorBidi"/>
          <w:sz w:val="24"/>
        </w:rPr>
      </w:pPr>
      <w:r w:rsidRPr="00C06335">
        <w:rPr>
          <w:rFonts w:asciiTheme="majorBidi" w:hAnsiTheme="majorBidi" w:cstheme="majorBidi"/>
          <w:sz w:val="24"/>
        </w:rPr>
        <w:t xml:space="preserve">Adnan Karaismailoğlu, </w:t>
      </w:r>
      <w:r w:rsidRPr="00C06335">
        <w:rPr>
          <w:rFonts w:asciiTheme="majorBidi" w:hAnsiTheme="majorBidi" w:cstheme="majorBidi"/>
          <w:i/>
          <w:sz w:val="24"/>
        </w:rPr>
        <w:t xml:space="preserve">Mesnevî-i Ma’nevî, I, </w:t>
      </w:r>
      <w:r w:rsidRPr="00C06335">
        <w:rPr>
          <w:rFonts w:asciiTheme="majorBidi" w:hAnsiTheme="majorBidi" w:cstheme="majorBidi"/>
          <w:sz w:val="24"/>
        </w:rPr>
        <w:t>Akçağ Yayınları</w:t>
      </w:r>
      <w:r w:rsidR="008025C2" w:rsidRPr="00C06335">
        <w:rPr>
          <w:rFonts w:asciiTheme="majorBidi" w:hAnsiTheme="majorBidi" w:cstheme="majorBidi"/>
          <w:sz w:val="24"/>
        </w:rPr>
        <w:t>,</w:t>
      </w:r>
      <w:r w:rsidRPr="00C06335">
        <w:rPr>
          <w:rFonts w:asciiTheme="majorBidi" w:hAnsiTheme="majorBidi" w:cstheme="majorBidi"/>
          <w:sz w:val="24"/>
        </w:rPr>
        <w:t xml:space="preserve"> Ankara 2007, 26.</w:t>
      </w:r>
    </w:p>
    <w:p w14:paraId="4963D91E" w14:textId="77777777" w:rsidR="00192573" w:rsidRPr="00C06335" w:rsidRDefault="00192573" w:rsidP="00192573">
      <w:pPr>
        <w:pStyle w:val="Balk11"/>
        <w:ind w:left="116"/>
        <w:rPr>
          <w:rFonts w:asciiTheme="majorBidi" w:hAnsiTheme="majorBidi" w:cstheme="majorBidi"/>
        </w:rPr>
      </w:pPr>
    </w:p>
    <w:p w14:paraId="168D35AF" w14:textId="77777777" w:rsidR="00192573" w:rsidRPr="00C06335" w:rsidRDefault="00192573" w:rsidP="00192573">
      <w:pPr>
        <w:pStyle w:val="Balk11"/>
        <w:ind w:left="116"/>
        <w:rPr>
          <w:rFonts w:asciiTheme="majorBidi" w:hAnsiTheme="majorBidi" w:cstheme="majorBidi"/>
        </w:rPr>
      </w:pPr>
      <w:r w:rsidRPr="00C06335">
        <w:rPr>
          <w:rFonts w:asciiTheme="majorBidi" w:hAnsiTheme="majorBidi" w:cstheme="majorBidi"/>
        </w:rPr>
        <w:t>Kaynakçada:</w:t>
      </w:r>
    </w:p>
    <w:p w14:paraId="42512FA0" w14:textId="77777777" w:rsidR="00192573" w:rsidRPr="00C06335" w:rsidRDefault="00192573" w:rsidP="00192573">
      <w:pPr>
        <w:spacing w:before="70"/>
        <w:ind w:left="116" w:right="502"/>
        <w:rPr>
          <w:rFonts w:asciiTheme="majorBidi" w:hAnsiTheme="majorBidi" w:cstheme="majorBidi"/>
          <w:sz w:val="24"/>
        </w:rPr>
      </w:pPr>
      <w:r w:rsidRPr="00C06335">
        <w:rPr>
          <w:rFonts w:asciiTheme="majorBidi" w:hAnsiTheme="majorBidi" w:cstheme="majorBidi"/>
          <w:sz w:val="24"/>
        </w:rPr>
        <w:lastRenderedPageBreak/>
        <w:t xml:space="preserve">Yazar Soyadı, Adı, </w:t>
      </w:r>
      <w:r w:rsidRPr="00C06335">
        <w:rPr>
          <w:rFonts w:asciiTheme="majorBidi" w:hAnsiTheme="majorBidi" w:cstheme="majorBidi"/>
          <w:i/>
          <w:sz w:val="24"/>
        </w:rPr>
        <w:t xml:space="preserve">Kitap adı kitabın cilt sayısı </w:t>
      </w:r>
      <w:r w:rsidRPr="00C06335">
        <w:rPr>
          <w:rFonts w:asciiTheme="majorBidi" w:hAnsiTheme="majorBidi" w:cstheme="majorBidi"/>
          <w:sz w:val="24"/>
        </w:rPr>
        <w:t xml:space="preserve">(mesela </w:t>
      </w:r>
      <w:r w:rsidRPr="00C06335">
        <w:rPr>
          <w:rFonts w:asciiTheme="majorBidi" w:hAnsiTheme="majorBidi" w:cstheme="majorBidi"/>
          <w:i/>
          <w:sz w:val="24"/>
        </w:rPr>
        <w:t xml:space="preserve">“Mesnevi I-VI” </w:t>
      </w:r>
      <w:r w:rsidRPr="00C06335">
        <w:rPr>
          <w:rFonts w:asciiTheme="majorBidi" w:hAnsiTheme="majorBidi" w:cstheme="majorBidi"/>
          <w:sz w:val="24"/>
        </w:rPr>
        <w:t>gibi), Yayınevi, Yayın yeri Yayın Yılı.</w:t>
      </w:r>
    </w:p>
    <w:p w14:paraId="3F9CD7AE" w14:textId="77777777" w:rsidR="00192573" w:rsidRPr="00C06335" w:rsidRDefault="00192573" w:rsidP="00192573">
      <w:pPr>
        <w:spacing w:before="122"/>
        <w:ind w:left="116"/>
        <w:rPr>
          <w:rFonts w:asciiTheme="majorBidi" w:hAnsiTheme="majorBidi" w:cstheme="majorBidi"/>
          <w:sz w:val="24"/>
        </w:rPr>
      </w:pPr>
      <w:r w:rsidRPr="00C06335">
        <w:rPr>
          <w:rFonts w:asciiTheme="majorBidi" w:hAnsiTheme="majorBidi" w:cstheme="majorBidi"/>
          <w:sz w:val="24"/>
        </w:rPr>
        <w:t xml:space="preserve">Karaismailoğlu, Adnan, </w:t>
      </w:r>
      <w:r w:rsidRPr="00C06335">
        <w:rPr>
          <w:rFonts w:asciiTheme="majorBidi" w:hAnsiTheme="majorBidi" w:cstheme="majorBidi"/>
          <w:i/>
          <w:sz w:val="24"/>
        </w:rPr>
        <w:t xml:space="preserve">Mesnevî-i Ma’nevî, I, </w:t>
      </w:r>
      <w:r w:rsidRPr="00C06335">
        <w:rPr>
          <w:rFonts w:asciiTheme="majorBidi" w:hAnsiTheme="majorBidi" w:cstheme="majorBidi"/>
          <w:sz w:val="24"/>
        </w:rPr>
        <w:t>Akçağ Yayınları, Ankara 2007.</w:t>
      </w:r>
    </w:p>
    <w:p w14:paraId="7F0AFDC8" w14:textId="77777777" w:rsidR="00192573" w:rsidRPr="00C06335" w:rsidRDefault="00192573" w:rsidP="00192573">
      <w:pPr>
        <w:pStyle w:val="GvdeMetni"/>
        <w:spacing w:before="9"/>
        <w:rPr>
          <w:rFonts w:asciiTheme="majorBidi" w:hAnsiTheme="majorBidi" w:cstheme="majorBidi"/>
          <w:sz w:val="22"/>
        </w:rPr>
      </w:pPr>
    </w:p>
    <w:p w14:paraId="63B6DE1C" w14:textId="77777777" w:rsidR="00192573" w:rsidRPr="00C06335" w:rsidRDefault="00192573" w:rsidP="00192573">
      <w:pPr>
        <w:pStyle w:val="Balk11"/>
        <w:ind w:left="116"/>
        <w:rPr>
          <w:rFonts w:asciiTheme="majorBidi" w:hAnsiTheme="majorBidi" w:cstheme="majorBidi"/>
        </w:rPr>
      </w:pPr>
      <w:r w:rsidRPr="00C06335">
        <w:rPr>
          <w:rFonts w:asciiTheme="majorBidi" w:hAnsiTheme="majorBidi" w:cstheme="majorBidi"/>
        </w:rPr>
        <w:t>Süreli yayınları kaynak gösterme:</w:t>
      </w:r>
    </w:p>
    <w:p w14:paraId="7973CD22" w14:textId="77777777" w:rsidR="00192573" w:rsidRPr="00C06335" w:rsidRDefault="00192573" w:rsidP="00192573">
      <w:pPr>
        <w:pStyle w:val="GvdeMetni"/>
        <w:spacing w:before="11"/>
        <w:rPr>
          <w:rFonts w:asciiTheme="majorBidi" w:hAnsiTheme="majorBidi" w:cstheme="majorBidi"/>
          <w:b/>
          <w:sz w:val="21"/>
        </w:rPr>
      </w:pPr>
    </w:p>
    <w:p w14:paraId="6A917FF2" w14:textId="77777777" w:rsidR="00192573" w:rsidRPr="00C06335" w:rsidRDefault="00192573" w:rsidP="00192573">
      <w:pPr>
        <w:ind w:left="116" w:right="502"/>
        <w:rPr>
          <w:rFonts w:asciiTheme="majorBidi" w:hAnsiTheme="majorBidi" w:cstheme="majorBidi"/>
          <w:sz w:val="24"/>
        </w:rPr>
      </w:pPr>
      <w:r w:rsidRPr="00C06335">
        <w:rPr>
          <w:rFonts w:asciiTheme="majorBidi" w:hAnsiTheme="majorBidi" w:cstheme="majorBidi"/>
          <w:b/>
          <w:sz w:val="24"/>
        </w:rPr>
        <w:t xml:space="preserve">Dipnotta: </w:t>
      </w:r>
      <w:r w:rsidRPr="00C06335">
        <w:rPr>
          <w:rFonts w:asciiTheme="majorBidi" w:hAnsiTheme="majorBidi" w:cstheme="majorBidi"/>
          <w:sz w:val="24"/>
        </w:rPr>
        <w:t xml:space="preserve">Yazar adı soyadı, “Makalenin adı”, </w:t>
      </w:r>
      <w:r w:rsidRPr="00C06335">
        <w:rPr>
          <w:rFonts w:asciiTheme="majorBidi" w:hAnsiTheme="majorBidi" w:cstheme="majorBidi"/>
          <w:i/>
          <w:sz w:val="24"/>
        </w:rPr>
        <w:t>Derginin adı</w:t>
      </w:r>
      <w:r w:rsidRPr="00C06335">
        <w:rPr>
          <w:rFonts w:asciiTheme="majorBidi" w:hAnsiTheme="majorBidi" w:cstheme="majorBidi"/>
          <w:sz w:val="24"/>
        </w:rPr>
        <w:t xml:space="preserve">, </w:t>
      </w:r>
      <w:proofErr w:type="gramStart"/>
      <w:r w:rsidRPr="00C06335">
        <w:rPr>
          <w:rFonts w:asciiTheme="majorBidi" w:hAnsiTheme="majorBidi" w:cstheme="majorBidi"/>
          <w:sz w:val="24"/>
        </w:rPr>
        <w:t>cilt: ….</w:t>
      </w:r>
      <w:proofErr w:type="gramEnd"/>
      <w:r w:rsidRPr="00C06335">
        <w:rPr>
          <w:rFonts w:asciiTheme="majorBidi" w:hAnsiTheme="majorBidi" w:cstheme="majorBidi"/>
          <w:sz w:val="24"/>
        </w:rPr>
        <w:t>, sayı: …. (Ay, yıl), s. (sayfa).</w:t>
      </w:r>
    </w:p>
    <w:p w14:paraId="6AE644A6" w14:textId="77777777" w:rsidR="00192573" w:rsidRPr="00C06335" w:rsidRDefault="00192573" w:rsidP="00192573">
      <w:pPr>
        <w:spacing w:before="123"/>
        <w:ind w:left="116" w:right="942"/>
        <w:rPr>
          <w:rFonts w:asciiTheme="majorBidi" w:hAnsiTheme="majorBidi" w:cstheme="majorBidi"/>
          <w:sz w:val="24"/>
        </w:rPr>
      </w:pPr>
      <w:r w:rsidRPr="00C06335">
        <w:rPr>
          <w:rFonts w:asciiTheme="majorBidi" w:hAnsiTheme="majorBidi" w:cstheme="majorBidi"/>
          <w:sz w:val="24"/>
        </w:rPr>
        <w:t xml:space="preserve">Cengiz Gündoğdu, “Âşık Sümmânî’de Aşkın Metafiziği”, </w:t>
      </w:r>
      <w:r w:rsidRPr="00C06335">
        <w:rPr>
          <w:rFonts w:asciiTheme="majorBidi" w:hAnsiTheme="majorBidi" w:cstheme="majorBidi"/>
          <w:i/>
          <w:sz w:val="24"/>
        </w:rPr>
        <w:t>Tasavvuf İlmi ve Akademik Araştırma Dergisi</w:t>
      </w:r>
      <w:r w:rsidRPr="00C06335">
        <w:rPr>
          <w:rFonts w:asciiTheme="majorBidi" w:hAnsiTheme="majorBidi" w:cstheme="majorBidi"/>
          <w:sz w:val="24"/>
        </w:rPr>
        <w:t>, 8 (18), 2007, 154.</w:t>
      </w:r>
    </w:p>
    <w:p w14:paraId="1EE47710" w14:textId="77777777" w:rsidR="00192573" w:rsidRPr="00C06335" w:rsidRDefault="00192573" w:rsidP="00192573">
      <w:pPr>
        <w:pStyle w:val="GvdeMetni"/>
        <w:spacing w:before="117" w:line="360" w:lineRule="auto"/>
        <w:ind w:left="116"/>
        <w:rPr>
          <w:rFonts w:asciiTheme="majorBidi" w:hAnsiTheme="majorBidi" w:cstheme="majorBidi"/>
        </w:rPr>
      </w:pPr>
      <w:r w:rsidRPr="00C06335">
        <w:rPr>
          <w:rFonts w:asciiTheme="majorBidi" w:hAnsiTheme="majorBidi" w:cstheme="majorBidi"/>
          <w:b/>
        </w:rPr>
        <w:t xml:space="preserve">Kaynakçada: </w:t>
      </w:r>
      <w:r w:rsidRPr="00C06335">
        <w:rPr>
          <w:rFonts w:asciiTheme="majorBidi" w:hAnsiTheme="majorBidi" w:cstheme="majorBidi"/>
        </w:rPr>
        <w:t xml:space="preserve">Yazar soyadı, adı, “Makalenin adı”, </w:t>
      </w:r>
      <w:r w:rsidRPr="00C06335">
        <w:rPr>
          <w:rFonts w:asciiTheme="majorBidi" w:hAnsiTheme="majorBidi" w:cstheme="majorBidi"/>
          <w:i/>
        </w:rPr>
        <w:t>Derginin adı</w:t>
      </w:r>
      <w:r w:rsidRPr="00C06335">
        <w:rPr>
          <w:rFonts w:asciiTheme="majorBidi" w:hAnsiTheme="majorBidi" w:cstheme="majorBidi"/>
        </w:rPr>
        <w:t>, cilt: …, sayı: … (Ay, yıl), dergide hangi sayfalar arasında olduğu (ss)</w:t>
      </w:r>
    </w:p>
    <w:p w14:paraId="3DB863E0" w14:textId="77777777" w:rsidR="00192573" w:rsidRPr="00C06335" w:rsidRDefault="00192573" w:rsidP="00192573">
      <w:pPr>
        <w:spacing w:before="124"/>
        <w:ind w:left="116" w:right="882"/>
        <w:rPr>
          <w:rFonts w:asciiTheme="majorBidi" w:hAnsiTheme="majorBidi" w:cstheme="majorBidi"/>
          <w:sz w:val="24"/>
        </w:rPr>
      </w:pPr>
      <w:r w:rsidRPr="00C06335">
        <w:rPr>
          <w:rFonts w:asciiTheme="majorBidi" w:hAnsiTheme="majorBidi" w:cstheme="majorBidi"/>
          <w:sz w:val="24"/>
        </w:rPr>
        <w:t xml:space="preserve">Gündoğdu, Cengiz, “Âşık Sümmânî’de Aşkın Metafiziği”, </w:t>
      </w:r>
      <w:r w:rsidRPr="00C06335">
        <w:rPr>
          <w:rFonts w:asciiTheme="majorBidi" w:hAnsiTheme="majorBidi" w:cstheme="majorBidi"/>
          <w:i/>
          <w:sz w:val="24"/>
        </w:rPr>
        <w:t>Tasavvuf İlmi ve Akademik Araştırma Dergisi</w:t>
      </w:r>
      <w:r w:rsidRPr="00C06335">
        <w:rPr>
          <w:rFonts w:asciiTheme="majorBidi" w:hAnsiTheme="majorBidi" w:cstheme="majorBidi"/>
          <w:sz w:val="24"/>
        </w:rPr>
        <w:t xml:space="preserve">, </w:t>
      </w:r>
      <w:r w:rsidRPr="00C06335">
        <w:rPr>
          <w:rFonts w:asciiTheme="majorBidi" w:hAnsiTheme="majorBidi" w:cstheme="majorBidi"/>
          <w:i/>
          <w:sz w:val="24"/>
        </w:rPr>
        <w:t xml:space="preserve">8 </w:t>
      </w:r>
      <w:r w:rsidRPr="00C06335">
        <w:rPr>
          <w:rFonts w:asciiTheme="majorBidi" w:hAnsiTheme="majorBidi" w:cstheme="majorBidi"/>
          <w:sz w:val="24"/>
        </w:rPr>
        <w:t>(18), 2007, 113-154.</w:t>
      </w:r>
    </w:p>
    <w:p w14:paraId="65DC51A7" w14:textId="77777777" w:rsidR="00192573" w:rsidRPr="00C06335" w:rsidRDefault="00192573" w:rsidP="00192573">
      <w:pPr>
        <w:pStyle w:val="Balk11"/>
        <w:spacing w:before="122"/>
        <w:rPr>
          <w:rFonts w:asciiTheme="majorBidi" w:hAnsiTheme="majorBidi" w:cstheme="majorBidi"/>
        </w:rPr>
      </w:pPr>
      <w:r w:rsidRPr="00C06335">
        <w:rPr>
          <w:rFonts w:asciiTheme="majorBidi" w:hAnsiTheme="majorBidi" w:cstheme="majorBidi"/>
        </w:rPr>
        <w:t>Kitap Adı</w:t>
      </w:r>
    </w:p>
    <w:p w14:paraId="5035663C" w14:textId="77777777" w:rsidR="00192573" w:rsidRPr="00C06335" w:rsidRDefault="00192573" w:rsidP="00192573">
      <w:pPr>
        <w:pStyle w:val="GvdeMetni"/>
        <w:spacing w:before="10"/>
        <w:rPr>
          <w:rFonts w:asciiTheme="majorBidi" w:hAnsiTheme="majorBidi" w:cstheme="majorBidi"/>
          <w:b/>
          <w:sz w:val="21"/>
        </w:rPr>
      </w:pPr>
    </w:p>
    <w:p w14:paraId="2B9FDB39" w14:textId="77777777" w:rsidR="00192573" w:rsidRPr="00C06335" w:rsidRDefault="00192573" w:rsidP="00192573">
      <w:pPr>
        <w:pStyle w:val="GvdeMetni"/>
        <w:spacing w:before="1" w:line="362" w:lineRule="auto"/>
        <w:ind w:left="116" w:right="116" w:firstLine="706"/>
        <w:jc w:val="both"/>
        <w:rPr>
          <w:rFonts w:asciiTheme="majorBidi" w:hAnsiTheme="majorBidi" w:cstheme="majorBidi"/>
        </w:rPr>
      </w:pPr>
      <w:r w:rsidRPr="00C06335">
        <w:rPr>
          <w:rFonts w:asciiTheme="majorBidi" w:hAnsiTheme="majorBidi" w:cstheme="majorBidi"/>
        </w:rPr>
        <w:t>Kitap adı hiç değiştirilmeden başlık sayfasındaki (İç kapaktaki), şekli ile italik olarak verilmelidir. Eğer biri ana, diğeri alt olmak üzere iki ayrı başlık varsa ve bunu belirten bir işaret kullanılmamışsa, o takdirde ikisinin arasına çizgi veya virgül konulmalıdır.</w:t>
      </w:r>
    </w:p>
    <w:p w14:paraId="2EA9E1DD" w14:textId="77777777" w:rsidR="00192573" w:rsidRPr="00C06335" w:rsidRDefault="00192573" w:rsidP="00192573">
      <w:pPr>
        <w:pStyle w:val="Balk11"/>
        <w:spacing w:before="118"/>
        <w:rPr>
          <w:rFonts w:asciiTheme="majorBidi" w:hAnsiTheme="majorBidi" w:cstheme="majorBidi"/>
        </w:rPr>
      </w:pPr>
      <w:r w:rsidRPr="00C06335">
        <w:rPr>
          <w:rFonts w:asciiTheme="majorBidi" w:hAnsiTheme="majorBidi" w:cstheme="majorBidi"/>
        </w:rPr>
        <w:t>Örnek:</w:t>
      </w:r>
    </w:p>
    <w:p w14:paraId="464AB20D" w14:textId="77777777" w:rsidR="00192573" w:rsidRPr="00C06335" w:rsidRDefault="00192573" w:rsidP="00192573">
      <w:pPr>
        <w:pStyle w:val="GvdeMetni"/>
        <w:spacing w:before="11"/>
        <w:rPr>
          <w:rFonts w:asciiTheme="majorBidi" w:hAnsiTheme="majorBidi" w:cstheme="majorBidi"/>
          <w:b/>
          <w:sz w:val="21"/>
        </w:rPr>
      </w:pPr>
    </w:p>
    <w:p w14:paraId="3A9D839A" w14:textId="3E7324A2" w:rsidR="00192573" w:rsidRPr="00C06335" w:rsidRDefault="00192573" w:rsidP="00192573">
      <w:pPr>
        <w:spacing w:line="362" w:lineRule="auto"/>
        <w:ind w:left="116" w:right="429"/>
        <w:rPr>
          <w:rFonts w:asciiTheme="majorBidi" w:hAnsiTheme="majorBidi" w:cstheme="majorBidi"/>
          <w:sz w:val="24"/>
        </w:rPr>
      </w:pPr>
      <w:r w:rsidRPr="00C06335">
        <w:rPr>
          <w:rFonts w:asciiTheme="majorBidi" w:hAnsiTheme="majorBidi" w:cstheme="majorBidi"/>
          <w:sz w:val="24"/>
        </w:rPr>
        <w:t xml:space="preserve">Ahmet Yaşar Ocak, </w:t>
      </w:r>
      <w:r w:rsidRPr="00C06335">
        <w:rPr>
          <w:rFonts w:asciiTheme="majorBidi" w:hAnsiTheme="majorBidi" w:cstheme="majorBidi"/>
          <w:i/>
          <w:sz w:val="24"/>
        </w:rPr>
        <w:t xml:space="preserve">Osmanlı İmparatorluğu`nda Marjinal Sufilik: Kalenderiler (XIV-XVII. Yüzyıllar), </w:t>
      </w:r>
      <w:r w:rsidRPr="00C06335">
        <w:rPr>
          <w:rFonts w:asciiTheme="majorBidi" w:hAnsiTheme="majorBidi" w:cstheme="majorBidi"/>
          <w:sz w:val="24"/>
        </w:rPr>
        <w:t>TTK Yayınları, Ankara 1992</w:t>
      </w:r>
      <w:r w:rsidR="008025C2" w:rsidRPr="00C06335">
        <w:rPr>
          <w:rFonts w:asciiTheme="majorBidi" w:hAnsiTheme="majorBidi" w:cstheme="majorBidi"/>
          <w:sz w:val="24"/>
        </w:rPr>
        <w:t>.</w:t>
      </w:r>
    </w:p>
    <w:p w14:paraId="47CE6D7B" w14:textId="77777777" w:rsidR="00192573" w:rsidRPr="00C06335" w:rsidRDefault="00192573" w:rsidP="00192573">
      <w:pPr>
        <w:pStyle w:val="Balk11"/>
        <w:spacing w:before="121"/>
        <w:rPr>
          <w:rFonts w:asciiTheme="majorBidi" w:hAnsiTheme="majorBidi" w:cstheme="majorBidi"/>
        </w:rPr>
      </w:pPr>
      <w:r w:rsidRPr="00C06335">
        <w:rPr>
          <w:rFonts w:asciiTheme="majorBidi" w:hAnsiTheme="majorBidi" w:cstheme="majorBidi"/>
        </w:rPr>
        <w:t>Aynı Kaynağa Yeniden Başvurma</w:t>
      </w:r>
    </w:p>
    <w:p w14:paraId="554AECE9" w14:textId="77777777" w:rsidR="00192573" w:rsidRPr="00C06335" w:rsidRDefault="00192573" w:rsidP="00192573">
      <w:pPr>
        <w:pStyle w:val="GvdeMetni"/>
        <w:spacing w:before="11"/>
        <w:rPr>
          <w:rFonts w:asciiTheme="majorBidi" w:hAnsiTheme="majorBidi" w:cstheme="majorBidi"/>
          <w:b/>
          <w:sz w:val="21"/>
        </w:rPr>
      </w:pPr>
    </w:p>
    <w:p w14:paraId="366F8FB2" w14:textId="39F4BC98" w:rsidR="00192573" w:rsidRPr="00C06335" w:rsidRDefault="00192573" w:rsidP="00192573">
      <w:pPr>
        <w:pStyle w:val="GvdeMetni"/>
        <w:spacing w:line="360" w:lineRule="auto"/>
        <w:ind w:left="116" w:right="124" w:firstLine="706"/>
        <w:jc w:val="both"/>
        <w:rPr>
          <w:rFonts w:asciiTheme="majorBidi" w:hAnsiTheme="majorBidi" w:cstheme="majorBidi"/>
        </w:rPr>
      </w:pPr>
      <w:r w:rsidRPr="00C06335">
        <w:rPr>
          <w:rFonts w:asciiTheme="majorBidi" w:hAnsiTheme="majorBidi" w:cstheme="majorBidi"/>
        </w:rPr>
        <w:t xml:space="preserve">Birinci kez dipnotta geçen </w:t>
      </w:r>
      <w:r w:rsidRPr="00C06335">
        <w:rPr>
          <w:rFonts w:asciiTheme="majorBidi" w:hAnsiTheme="majorBidi" w:cstheme="majorBidi"/>
          <w:spacing w:val="-4"/>
        </w:rPr>
        <w:t xml:space="preserve">bir </w:t>
      </w:r>
      <w:r w:rsidRPr="00C06335">
        <w:rPr>
          <w:rFonts w:asciiTheme="majorBidi" w:hAnsiTheme="majorBidi" w:cstheme="majorBidi"/>
        </w:rPr>
        <w:t>kaynağa yeniden başvurulduğunda, o</w:t>
      </w:r>
      <w:r w:rsidRPr="00C06335">
        <w:rPr>
          <w:rFonts w:asciiTheme="majorBidi" w:hAnsiTheme="majorBidi" w:cstheme="majorBidi"/>
          <w:spacing w:val="60"/>
        </w:rPr>
        <w:t xml:space="preserve"> </w:t>
      </w:r>
      <w:r w:rsidRPr="00C06335">
        <w:rPr>
          <w:rFonts w:asciiTheme="majorBidi" w:hAnsiTheme="majorBidi" w:cstheme="majorBidi"/>
        </w:rPr>
        <w:t xml:space="preserve">kaynak hakkındaki </w:t>
      </w:r>
      <w:r w:rsidRPr="00C06335">
        <w:rPr>
          <w:rFonts w:asciiTheme="majorBidi" w:hAnsiTheme="majorBidi" w:cstheme="majorBidi"/>
          <w:spacing w:val="3"/>
        </w:rPr>
        <w:t xml:space="preserve">tüm </w:t>
      </w:r>
      <w:r w:rsidRPr="00C06335">
        <w:rPr>
          <w:rFonts w:asciiTheme="majorBidi" w:hAnsiTheme="majorBidi" w:cstheme="majorBidi"/>
        </w:rPr>
        <w:t xml:space="preserve">bilgiler yinelenmez. Bu bilgiler önceki dipnotta belirtildiğinden ikinci </w:t>
      </w:r>
      <w:r w:rsidRPr="00C06335">
        <w:rPr>
          <w:rFonts w:asciiTheme="majorBidi" w:hAnsiTheme="majorBidi" w:cstheme="majorBidi"/>
          <w:spacing w:val="-3"/>
        </w:rPr>
        <w:t xml:space="preserve">ve </w:t>
      </w:r>
      <w:r w:rsidRPr="00C06335">
        <w:rPr>
          <w:rFonts w:asciiTheme="majorBidi" w:hAnsiTheme="majorBidi" w:cstheme="majorBidi"/>
        </w:rPr>
        <w:t xml:space="preserve">daha sonraki başvurularda yalnızca yazarın soyadı, </w:t>
      </w:r>
      <w:r w:rsidR="008025C2" w:rsidRPr="00C06335">
        <w:rPr>
          <w:rFonts w:asciiTheme="majorBidi" w:hAnsiTheme="majorBidi" w:cstheme="majorBidi"/>
        </w:rPr>
        <w:t xml:space="preserve">kısaltılmış </w:t>
      </w:r>
      <w:r w:rsidRPr="00C06335">
        <w:rPr>
          <w:rFonts w:asciiTheme="majorBidi" w:hAnsiTheme="majorBidi" w:cstheme="majorBidi"/>
        </w:rPr>
        <w:t xml:space="preserve">eser adı ve sayfa numarası belirtilmelidir. (Gündoğdu, </w:t>
      </w:r>
      <w:r w:rsidRPr="00C06335">
        <w:rPr>
          <w:rFonts w:asciiTheme="majorBidi" w:hAnsiTheme="majorBidi" w:cstheme="majorBidi"/>
          <w:i/>
        </w:rPr>
        <w:t>Hacı Bektaş-ı Veli</w:t>
      </w:r>
      <w:r w:rsidRPr="00C06335">
        <w:rPr>
          <w:rFonts w:asciiTheme="majorBidi" w:hAnsiTheme="majorBidi" w:cstheme="majorBidi"/>
        </w:rPr>
        <w:t>,</w:t>
      </w:r>
      <w:r w:rsidRPr="00C06335">
        <w:rPr>
          <w:rFonts w:asciiTheme="majorBidi" w:hAnsiTheme="majorBidi" w:cstheme="majorBidi"/>
          <w:spacing w:val="2"/>
        </w:rPr>
        <w:t xml:space="preserve"> </w:t>
      </w:r>
      <w:r w:rsidRPr="00C06335">
        <w:rPr>
          <w:rFonts w:asciiTheme="majorBidi" w:hAnsiTheme="majorBidi" w:cstheme="majorBidi"/>
        </w:rPr>
        <w:t>34.)</w:t>
      </w:r>
    </w:p>
    <w:p w14:paraId="3765FD74" w14:textId="77777777" w:rsidR="00F767D2" w:rsidRPr="00C06335" w:rsidRDefault="00192573" w:rsidP="00C06335">
      <w:pPr>
        <w:pStyle w:val="Balk11"/>
        <w:spacing w:before="126" w:line="463" w:lineRule="auto"/>
        <w:ind w:right="1"/>
        <w:rPr>
          <w:rFonts w:asciiTheme="majorBidi" w:hAnsiTheme="majorBidi" w:cstheme="majorBidi"/>
        </w:rPr>
      </w:pPr>
      <w:r w:rsidRPr="00C06335">
        <w:rPr>
          <w:rFonts w:asciiTheme="majorBidi" w:hAnsiTheme="majorBidi" w:cstheme="majorBidi"/>
        </w:rPr>
        <w:t xml:space="preserve">Arşiv Belgelerinin Kullanımı </w:t>
      </w:r>
    </w:p>
    <w:p w14:paraId="70E86C77" w14:textId="5EB918B1" w:rsidR="00192573" w:rsidRPr="00C06335" w:rsidRDefault="00192573" w:rsidP="00192573">
      <w:pPr>
        <w:pStyle w:val="Balk11"/>
        <w:spacing w:before="126" w:line="463" w:lineRule="auto"/>
        <w:ind w:right="5525"/>
        <w:rPr>
          <w:rFonts w:asciiTheme="majorBidi" w:hAnsiTheme="majorBidi" w:cstheme="majorBidi"/>
        </w:rPr>
      </w:pPr>
      <w:r w:rsidRPr="00C06335">
        <w:rPr>
          <w:rFonts w:asciiTheme="majorBidi" w:hAnsiTheme="majorBidi" w:cstheme="majorBidi"/>
        </w:rPr>
        <w:t>A-) Dipnotta</w:t>
      </w:r>
    </w:p>
    <w:p w14:paraId="1F95F20A" w14:textId="77777777" w:rsidR="00192573" w:rsidRPr="00C06335" w:rsidRDefault="00192573" w:rsidP="00192573">
      <w:pPr>
        <w:spacing w:before="5"/>
        <w:ind w:left="822"/>
        <w:rPr>
          <w:rFonts w:asciiTheme="majorBidi" w:hAnsiTheme="majorBidi" w:cstheme="majorBidi"/>
          <w:b/>
          <w:sz w:val="24"/>
        </w:rPr>
      </w:pPr>
      <w:r w:rsidRPr="00C06335">
        <w:rPr>
          <w:rFonts w:asciiTheme="majorBidi" w:hAnsiTheme="majorBidi" w:cstheme="majorBidi"/>
          <w:b/>
          <w:sz w:val="24"/>
        </w:rPr>
        <w:t>1-) Başbakanlık Osmanlı Arşivi</w:t>
      </w:r>
    </w:p>
    <w:p w14:paraId="2EC320A6" w14:textId="4E1A6EE8" w:rsidR="00192573" w:rsidRPr="00C06335" w:rsidRDefault="00192573" w:rsidP="00192573">
      <w:pPr>
        <w:pStyle w:val="GvdeMetni"/>
        <w:spacing w:before="70" w:line="360" w:lineRule="auto"/>
        <w:ind w:right="109"/>
        <w:jc w:val="both"/>
        <w:rPr>
          <w:rFonts w:asciiTheme="majorBidi" w:hAnsiTheme="majorBidi" w:cstheme="majorBidi"/>
        </w:rPr>
      </w:pPr>
      <w:r w:rsidRPr="00C06335">
        <w:rPr>
          <w:rFonts w:asciiTheme="majorBidi" w:hAnsiTheme="majorBidi" w:cstheme="majorBidi"/>
        </w:rPr>
        <w:t xml:space="preserve">Dipnotta kullanılacak Başbakanlık Osmanlı Arşivi’ne </w:t>
      </w:r>
      <w:r w:rsidRPr="00C06335">
        <w:rPr>
          <w:rFonts w:asciiTheme="majorBidi" w:hAnsiTheme="majorBidi" w:cstheme="majorBidi"/>
          <w:spacing w:val="-3"/>
        </w:rPr>
        <w:t xml:space="preserve">ait </w:t>
      </w:r>
      <w:r w:rsidRPr="00C06335">
        <w:rPr>
          <w:rFonts w:asciiTheme="majorBidi" w:hAnsiTheme="majorBidi" w:cstheme="majorBidi"/>
        </w:rPr>
        <w:t xml:space="preserve">belgelerin/defterlerin ilk kez </w:t>
      </w:r>
      <w:r w:rsidRPr="00C06335">
        <w:rPr>
          <w:rFonts w:asciiTheme="majorBidi" w:hAnsiTheme="majorBidi" w:cstheme="majorBidi"/>
        </w:rPr>
        <w:lastRenderedPageBreak/>
        <w:t xml:space="preserve">kullanımında </w:t>
      </w:r>
      <w:r w:rsidRPr="00C06335">
        <w:rPr>
          <w:rFonts w:asciiTheme="majorBidi" w:hAnsiTheme="majorBidi" w:cstheme="majorBidi"/>
          <w:spacing w:val="2"/>
        </w:rPr>
        <w:t xml:space="preserve">tam </w:t>
      </w:r>
      <w:r w:rsidRPr="00C06335">
        <w:rPr>
          <w:rFonts w:asciiTheme="majorBidi" w:hAnsiTheme="majorBidi" w:cstheme="majorBidi"/>
        </w:rPr>
        <w:t xml:space="preserve">künye verilmeli </w:t>
      </w:r>
      <w:r w:rsidRPr="00C06335">
        <w:rPr>
          <w:rFonts w:asciiTheme="majorBidi" w:hAnsiTheme="majorBidi" w:cstheme="majorBidi"/>
          <w:spacing w:val="-3"/>
        </w:rPr>
        <w:t xml:space="preserve">ve </w:t>
      </w:r>
      <w:r w:rsidRPr="00C06335">
        <w:rPr>
          <w:rFonts w:asciiTheme="majorBidi" w:hAnsiTheme="majorBidi" w:cstheme="majorBidi"/>
        </w:rPr>
        <w:t>parantez içerisinde kullanılan</w:t>
      </w:r>
      <w:r w:rsidRPr="00C06335">
        <w:rPr>
          <w:rFonts w:asciiTheme="majorBidi" w:hAnsiTheme="majorBidi" w:cstheme="majorBidi"/>
          <w:spacing w:val="57"/>
        </w:rPr>
        <w:t xml:space="preserve"> </w:t>
      </w:r>
      <w:r w:rsidRPr="00C06335">
        <w:rPr>
          <w:rFonts w:asciiTheme="majorBidi" w:hAnsiTheme="majorBidi" w:cstheme="majorBidi"/>
        </w:rPr>
        <w:t>belgelerin/defterler kısaltması verilmelidir. Aynı arşivde kullanılacak aynı fona ait belge ve defter serilerine ikinci kez müracaat edildiğinde ise sadece kısaltmaları kullanılmalıdır. Kullanılan fon değiştiği takdirde ilk dipnot yeniden tam künye şeklinde verilmelidir.</w:t>
      </w:r>
    </w:p>
    <w:p w14:paraId="74C83AEE" w14:textId="77777777" w:rsidR="00192573" w:rsidRPr="00C06335" w:rsidRDefault="00192573" w:rsidP="00192573">
      <w:pPr>
        <w:pStyle w:val="Balk11"/>
        <w:spacing w:before="126"/>
        <w:ind w:left="0"/>
        <w:rPr>
          <w:rFonts w:asciiTheme="majorBidi" w:hAnsiTheme="majorBidi" w:cstheme="majorBidi"/>
        </w:rPr>
      </w:pPr>
      <w:r w:rsidRPr="00C06335">
        <w:rPr>
          <w:rFonts w:asciiTheme="majorBidi" w:hAnsiTheme="majorBidi" w:cstheme="majorBidi"/>
        </w:rPr>
        <w:t>Örnek:</w:t>
      </w:r>
    </w:p>
    <w:p w14:paraId="4089BC37" w14:textId="77777777" w:rsidR="00192573" w:rsidRPr="00C06335" w:rsidRDefault="00192573" w:rsidP="00192573">
      <w:pPr>
        <w:pStyle w:val="GvdeMetni"/>
        <w:spacing w:before="11"/>
        <w:rPr>
          <w:rFonts w:asciiTheme="majorBidi" w:hAnsiTheme="majorBidi" w:cstheme="majorBidi"/>
          <w:b/>
          <w:sz w:val="21"/>
        </w:rPr>
      </w:pPr>
    </w:p>
    <w:p w14:paraId="7F065847" w14:textId="5097494A" w:rsidR="00192573" w:rsidRPr="00C06335" w:rsidRDefault="00192573" w:rsidP="008025C2">
      <w:pPr>
        <w:pStyle w:val="GvdeMetni"/>
        <w:spacing w:line="360" w:lineRule="auto"/>
        <w:ind w:left="116" w:right="1" w:firstLine="706"/>
        <w:rPr>
          <w:rFonts w:asciiTheme="majorBidi" w:hAnsiTheme="majorBidi" w:cstheme="majorBidi"/>
        </w:rPr>
      </w:pPr>
      <w:r w:rsidRPr="00C06335">
        <w:rPr>
          <w:rFonts w:asciiTheme="majorBidi" w:hAnsiTheme="majorBidi" w:cstheme="majorBidi"/>
          <w:b/>
        </w:rPr>
        <w:t xml:space="preserve">Örnek 1-) </w:t>
      </w:r>
      <w:r w:rsidRPr="00C06335">
        <w:rPr>
          <w:rFonts w:asciiTheme="majorBidi" w:hAnsiTheme="majorBidi" w:cstheme="majorBidi"/>
        </w:rPr>
        <w:t>Başbakanlık Osmanlı Arşivi (BOA.), Bâb-ı Âsafî Mektubi Kalemi Mühimme Evrakı, (A. MKT. MHM.)</w:t>
      </w:r>
      <w:r w:rsidRPr="00C06335">
        <w:rPr>
          <w:rFonts w:asciiTheme="majorBidi" w:hAnsiTheme="majorBidi" w:cstheme="majorBidi"/>
          <w:i/>
        </w:rPr>
        <w:t xml:space="preserve">, </w:t>
      </w:r>
      <w:r w:rsidRPr="00C06335">
        <w:rPr>
          <w:rFonts w:asciiTheme="majorBidi" w:hAnsiTheme="majorBidi" w:cstheme="majorBidi"/>
        </w:rPr>
        <w:t xml:space="preserve">122/96, 30 Temmuz 1908 (1 B. </w:t>
      </w:r>
      <w:r w:rsidR="004A7CB7" w:rsidRPr="00C06335">
        <w:rPr>
          <w:rFonts w:asciiTheme="majorBidi" w:hAnsiTheme="majorBidi" w:cstheme="majorBidi"/>
        </w:rPr>
        <w:t xml:space="preserve"> </w:t>
      </w:r>
      <w:r w:rsidRPr="00C06335">
        <w:rPr>
          <w:rFonts w:asciiTheme="majorBidi" w:hAnsiTheme="majorBidi" w:cstheme="majorBidi"/>
        </w:rPr>
        <w:t>326).</w:t>
      </w:r>
    </w:p>
    <w:p w14:paraId="317594E1" w14:textId="77777777" w:rsidR="00192573" w:rsidRPr="00C06335" w:rsidRDefault="00192573" w:rsidP="008025C2">
      <w:pPr>
        <w:pStyle w:val="GvdeMetni"/>
        <w:spacing w:before="123" w:line="360" w:lineRule="auto"/>
        <w:ind w:left="116" w:right="1" w:firstLine="706"/>
        <w:rPr>
          <w:rFonts w:asciiTheme="majorBidi" w:hAnsiTheme="majorBidi" w:cstheme="majorBidi"/>
        </w:rPr>
      </w:pPr>
      <w:r w:rsidRPr="00C06335">
        <w:rPr>
          <w:rFonts w:asciiTheme="majorBidi" w:hAnsiTheme="majorBidi" w:cstheme="majorBidi"/>
          <w:b/>
        </w:rPr>
        <w:t xml:space="preserve">Örnek 2-) </w:t>
      </w:r>
      <w:r w:rsidRPr="00C06335">
        <w:rPr>
          <w:rFonts w:asciiTheme="majorBidi" w:hAnsiTheme="majorBidi" w:cstheme="majorBidi"/>
        </w:rPr>
        <w:t>Başbakanlık Osmanlı Arşivi (BOA.), Maliyeden Müdevver Defter, (MAD.d)</w:t>
      </w:r>
      <w:r w:rsidRPr="00C06335">
        <w:rPr>
          <w:rFonts w:asciiTheme="majorBidi" w:hAnsiTheme="majorBidi" w:cstheme="majorBidi"/>
          <w:i/>
        </w:rPr>
        <w:t xml:space="preserve">, </w:t>
      </w:r>
      <w:r w:rsidRPr="00C06335">
        <w:rPr>
          <w:rFonts w:asciiTheme="majorBidi" w:hAnsiTheme="majorBidi" w:cstheme="majorBidi"/>
        </w:rPr>
        <w:t>21261, s. 2.</w:t>
      </w:r>
    </w:p>
    <w:p w14:paraId="06DD4399" w14:textId="77777777" w:rsidR="00192573" w:rsidRPr="00C06335" w:rsidRDefault="00192573" w:rsidP="008025C2">
      <w:pPr>
        <w:pStyle w:val="Balk11"/>
        <w:spacing w:before="122"/>
        <w:ind w:right="1"/>
        <w:rPr>
          <w:rFonts w:asciiTheme="majorBidi" w:hAnsiTheme="majorBidi" w:cstheme="majorBidi"/>
        </w:rPr>
      </w:pPr>
      <w:r w:rsidRPr="00C06335">
        <w:rPr>
          <w:rFonts w:asciiTheme="majorBidi" w:hAnsiTheme="majorBidi" w:cstheme="majorBidi"/>
        </w:rPr>
        <w:t>Aynı Fona Yeniden Müracaat:</w:t>
      </w:r>
    </w:p>
    <w:p w14:paraId="7176FF79" w14:textId="77777777" w:rsidR="00192573" w:rsidRPr="00C06335" w:rsidRDefault="00192573" w:rsidP="008025C2">
      <w:pPr>
        <w:pStyle w:val="GvdeMetni"/>
        <w:spacing w:before="11"/>
        <w:ind w:right="1"/>
        <w:rPr>
          <w:rFonts w:asciiTheme="majorBidi" w:hAnsiTheme="majorBidi" w:cstheme="majorBidi"/>
          <w:b/>
          <w:sz w:val="21"/>
        </w:rPr>
      </w:pPr>
    </w:p>
    <w:p w14:paraId="7D33BC50" w14:textId="531AE064" w:rsidR="00192573" w:rsidRPr="00C06335" w:rsidRDefault="00192573" w:rsidP="008025C2">
      <w:pPr>
        <w:pStyle w:val="GvdeMetni"/>
        <w:ind w:left="822" w:right="1"/>
        <w:rPr>
          <w:rFonts w:asciiTheme="majorBidi" w:hAnsiTheme="majorBidi" w:cstheme="majorBidi"/>
        </w:rPr>
      </w:pPr>
      <w:r w:rsidRPr="00C06335">
        <w:rPr>
          <w:rFonts w:asciiTheme="majorBidi" w:hAnsiTheme="majorBidi" w:cstheme="majorBidi"/>
          <w:b/>
        </w:rPr>
        <w:t xml:space="preserve">Örnek 1-) </w:t>
      </w:r>
      <w:r w:rsidRPr="00C06335">
        <w:rPr>
          <w:rFonts w:asciiTheme="majorBidi" w:hAnsiTheme="majorBidi" w:cstheme="majorBidi"/>
        </w:rPr>
        <w:t>BOA.A.MKT.MHM., 1/16, 27 Nisan 1840 (25 S. 1256)</w:t>
      </w:r>
    </w:p>
    <w:p w14:paraId="44CC56E7" w14:textId="77777777" w:rsidR="00192573" w:rsidRPr="00C06335" w:rsidRDefault="00192573" w:rsidP="008025C2">
      <w:pPr>
        <w:pStyle w:val="GvdeMetni"/>
        <w:spacing w:before="9"/>
        <w:ind w:right="1"/>
        <w:rPr>
          <w:rFonts w:asciiTheme="majorBidi" w:hAnsiTheme="majorBidi" w:cstheme="majorBidi"/>
          <w:sz w:val="22"/>
        </w:rPr>
      </w:pPr>
    </w:p>
    <w:p w14:paraId="6E2EAFE9" w14:textId="77777777" w:rsidR="00192573" w:rsidRPr="00C06335" w:rsidRDefault="00192573" w:rsidP="008025C2">
      <w:pPr>
        <w:ind w:left="822" w:right="1"/>
        <w:rPr>
          <w:rFonts w:asciiTheme="majorBidi" w:eastAsia="Times New Roman" w:hAnsiTheme="majorBidi" w:cstheme="majorBidi"/>
          <w:sz w:val="24"/>
          <w:szCs w:val="24"/>
          <w:lang w:eastAsia="tr-TR" w:bidi="tr-TR"/>
        </w:rPr>
      </w:pPr>
      <w:r w:rsidRPr="00C06335">
        <w:rPr>
          <w:rFonts w:asciiTheme="majorBidi" w:eastAsia="Times New Roman" w:hAnsiTheme="majorBidi" w:cstheme="majorBidi"/>
          <w:b/>
          <w:sz w:val="24"/>
          <w:szCs w:val="24"/>
          <w:lang w:eastAsia="tr-TR" w:bidi="tr-TR"/>
        </w:rPr>
        <w:t xml:space="preserve">Örnek 2-) </w:t>
      </w:r>
      <w:proofErr w:type="gramStart"/>
      <w:r w:rsidRPr="00C06335">
        <w:rPr>
          <w:rFonts w:asciiTheme="majorBidi" w:eastAsia="Times New Roman" w:hAnsiTheme="majorBidi" w:cstheme="majorBidi"/>
          <w:sz w:val="24"/>
          <w:szCs w:val="24"/>
          <w:lang w:eastAsia="tr-TR" w:bidi="tr-TR"/>
        </w:rPr>
        <w:t>BOA.MAD.d.</w:t>
      </w:r>
      <w:proofErr w:type="gramEnd"/>
      <w:r w:rsidRPr="00C06335">
        <w:rPr>
          <w:rFonts w:asciiTheme="majorBidi" w:eastAsia="Times New Roman" w:hAnsiTheme="majorBidi" w:cstheme="majorBidi"/>
          <w:sz w:val="24"/>
          <w:szCs w:val="24"/>
          <w:lang w:eastAsia="tr-TR" w:bidi="tr-TR"/>
        </w:rPr>
        <w:t>, s. 16.</w:t>
      </w:r>
    </w:p>
    <w:p w14:paraId="101F6F3D" w14:textId="77777777" w:rsidR="00192573" w:rsidRPr="00C06335" w:rsidRDefault="00192573" w:rsidP="00192573">
      <w:pPr>
        <w:pStyle w:val="GvdeMetni"/>
        <w:spacing w:before="8"/>
        <w:rPr>
          <w:rFonts w:asciiTheme="majorBidi" w:hAnsiTheme="majorBidi" w:cstheme="majorBidi"/>
          <w:sz w:val="22"/>
        </w:rPr>
      </w:pPr>
    </w:p>
    <w:p w14:paraId="20FB38BA" w14:textId="77777777" w:rsidR="00192573" w:rsidRPr="00C06335" w:rsidRDefault="00192573" w:rsidP="00192573">
      <w:pPr>
        <w:pStyle w:val="Balk11"/>
        <w:spacing w:before="1"/>
        <w:ind w:left="116"/>
        <w:rPr>
          <w:rFonts w:asciiTheme="majorBidi" w:hAnsiTheme="majorBidi" w:cstheme="majorBidi"/>
        </w:rPr>
      </w:pPr>
      <w:r w:rsidRPr="00C06335">
        <w:rPr>
          <w:rFonts w:asciiTheme="majorBidi" w:hAnsiTheme="majorBidi" w:cstheme="majorBidi"/>
        </w:rPr>
        <w:t>B-) Kaynakçada</w:t>
      </w:r>
    </w:p>
    <w:p w14:paraId="60BBE892" w14:textId="77777777" w:rsidR="00192573" w:rsidRPr="00C06335" w:rsidRDefault="00192573" w:rsidP="00192573">
      <w:pPr>
        <w:pStyle w:val="GvdeMetni"/>
        <w:spacing w:before="10"/>
        <w:rPr>
          <w:rFonts w:asciiTheme="majorBidi" w:hAnsiTheme="majorBidi" w:cstheme="majorBidi"/>
          <w:b/>
          <w:sz w:val="21"/>
        </w:rPr>
      </w:pPr>
    </w:p>
    <w:p w14:paraId="23D6214D" w14:textId="77777777" w:rsidR="00192573" w:rsidRPr="00C06335" w:rsidRDefault="00192573" w:rsidP="008025C2">
      <w:pPr>
        <w:pStyle w:val="GvdeMetni"/>
        <w:ind w:left="116"/>
        <w:rPr>
          <w:rFonts w:asciiTheme="majorBidi" w:hAnsiTheme="majorBidi" w:cstheme="majorBidi"/>
          <w:b/>
          <w:bCs/>
        </w:rPr>
      </w:pPr>
      <w:r w:rsidRPr="00C06335">
        <w:rPr>
          <w:rFonts w:asciiTheme="majorBidi" w:hAnsiTheme="majorBidi" w:cstheme="majorBidi"/>
          <w:b/>
          <w:bCs/>
        </w:rPr>
        <w:t>Başbakanlık Osmanlı Arşivi (BOA.)</w:t>
      </w:r>
    </w:p>
    <w:p w14:paraId="68C84EE7" w14:textId="77777777" w:rsidR="00192573" w:rsidRPr="00C06335" w:rsidRDefault="00192573" w:rsidP="008025C2">
      <w:pPr>
        <w:pStyle w:val="GvdeMetni"/>
        <w:spacing w:before="4"/>
        <w:ind w:left="116"/>
        <w:rPr>
          <w:rFonts w:asciiTheme="majorBidi" w:hAnsiTheme="majorBidi" w:cstheme="majorBidi"/>
          <w:sz w:val="22"/>
        </w:rPr>
      </w:pPr>
    </w:p>
    <w:p w14:paraId="4E12772B" w14:textId="77777777" w:rsidR="008025C2" w:rsidRPr="00C06335" w:rsidRDefault="00192573" w:rsidP="008025C2">
      <w:pPr>
        <w:pStyle w:val="GvdeMetni"/>
        <w:spacing w:line="468" w:lineRule="auto"/>
        <w:ind w:left="116"/>
        <w:rPr>
          <w:rFonts w:asciiTheme="majorBidi" w:hAnsiTheme="majorBidi" w:cstheme="majorBidi"/>
        </w:rPr>
      </w:pPr>
      <w:r w:rsidRPr="00C06335">
        <w:rPr>
          <w:rFonts w:asciiTheme="majorBidi" w:hAnsiTheme="majorBidi" w:cstheme="majorBidi"/>
        </w:rPr>
        <w:t xml:space="preserve">Bâb-ı Âsafî Mektubi Kalemi Mühimme Evrakı </w:t>
      </w:r>
    </w:p>
    <w:p w14:paraId="6787DC24" w14:textId="35728111" w:rsidR="00192573" w:rsidRPr="00C06335" w:rsidRDefault="00192573" w:rsidP="008025C2">
      <w:pPr>
        <w:pStyle w:val="GvdeMetni"/>
        <w:spacing w:line="468" w:lineRule="auto"/>
        <w:ind w:left="116" w:firstLine="592"/>
        <w:rPr>
          <w:rFonts w:asciiTheme="majorBidi" w:hAnsiTheme="majorBidi" w:cstheme="majorBidi"/>
        </w:rPr>
      </w:pPr>
      <w:r w:rsidRPr="00C06335">
        <w:rPr>
          <w:rFonts w:asciiTheme="majorBidi" w:hAnsiTheme="majorBidi" w:cstheme="majorBidi"/>
        </w:rPr>
        <w:t>(MKT. MHM.) 122/96; 1/16.</w:t>
      </w:r>
    </w:p>
    <w:p w14:paraId="6FE294C0" w14:textId="77777777" w:rsidR="008025C2" w:rsidRPr="00C06335" w:rsidRDefault="00192573" w:rsidP="008025C2">
      <w:pPr>
        <w:pStyle w:val="GvdeMetni"/>
        <w:spacing w:line="463" w:lineRule="auto"/>
        <w:ind w:left="116"/>
        <w:rPr>
          <w:rFonts w:asciiTheme="majorBidi" w:hAnsiTheme="majorBidi" w:cstheme="majorBidi"/>
        </w:rPr>
      </w:pPr>
      <w:r w:rsidRPr="00C06335">
        <w:rPr>
          <w:rFonts w:asciiTheme="majorBidi" w:hAnsiTheme="majorBidi" w:cstheme="majorBidi"/>
        </w:rPr>
        <w:t>Maliyeden Müdevver Defterler</w:t>
      </w:r>
    </w:p>
    <w:p w14:paraId="62154451" w14:textId="084C3D91" w:rsidR="00192573" w:rsidRPr="00C06335" w:rsidRDefault="00192573" w:rsidP="008025C2">
      <w:pPr>
        <w:pStyle w:val="GvdeMetni"/>
        <w:spacing w:line="463" w:lineRule="auto"/>
        <w:ind w:left="116" w:firstLine="592"/>
        <w:rPr>
          <w:rFonts w:asciiTheme="majorBidi" w:hAnsiTheme="majorBidi" w:cstheme="majorBidi"/>
        </w:rPr>
      </w:pPr>
      <w:r w:rsidRPr="00C06335">
        <w:rPr>
          <w:rFonts w:asciiTheme="majorBidi" w:hAnsiTheme="majorBidi" w:cstheme="majorBidi"/>
        </w:rPr>
        <w:t>(MAD.d.) 21261.</w:t>
      </w:r>
    </w:p>
    <w:sectPr w:rsidR="00192573" w:rsidRPr="00C06335" w:rsidSect="00ED1816">
      <w:headerReference w:type="even" r:id="rId9"/>
      <w:headerReference w:type="default" r:id="rId10"/>
      <w:headerReference w:type="first" r:id="rId11"/>
      <w:pgSz w:w="11906" w:h="16838"/>
      <w:pgMar w:top="2215"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2BF7" w14:textId="77777777" w:rsidR="00122AF3" w:rsidRDefault="00122AF3" w:rsidP="00A82462">
      <w:pPr>
        <w:spacing w:after="0" w:line="240" w:lineRule="auto"/>
      </w:pPr>
      <w:r>
        <w:separator/>
      </w:r>
    </w:p>
  </w:endnote>
  <w:endnote w:type="continuationSeparator" w:id="0">
    <w:p w14:paraId="63D115EB" w14:textId="77777777" w:rsidR="00122AF3" w:rsidRDefault="00122AF3" w:rsidP="00A8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40F7F" w14:textId="77777777" w:rsidR="00122AF3" w:rsidRDefault="00122AF3" w:rsidP="00A82462">
      <w:pPr>
        <w:spacing w:after="0" w:line="240" w:lineRule="auto"/>
      </w:pPr>
      <w:r>
        <w:separator/>
      </w:r>
    </w:p>
  </w:footnote>
  <w:footnote w:type="continuationSeparator" w:id="0">
    <w:p w14:paraId="1C3CAA69" w14:textId="77777777" w:rsidR="00122AF3" w:rsidRDefault="00122AF3" w:rsidP="00A82462">
      <w:pPr>
        <w:spacing w:after="0" w:line="240" w:lineRule="auto"/>
      </w:pPr>
      <w:r>
        <w:continuationSeparator/>
      </w:r>
    </w:p>
  </w:footnote>
  <w:footnote w:id="1">
    <w:p w14:paraId="39D879D9" w14:textId="77777777" w:rsidR="00F14CB6" w:rsidRDefault="00F14CB6" w:rsidP="00F14CB6">
      <w:pPr>
        <w:pStyle w:val="DipnotMetni"/>
        <w:spacing w:after="120"/>
        <w:rPr>
          <w:rFonts w:ascii="Times New Roman" w:hAnsi="Times New Roman" w:cs="Times New Roman"/>
        </w:rPr>
      </w:pPr>
      <w:r w:rsidRPr="007B186B">
        <w:rPr>
          <w:rStyle w:val="DipnotBavurusu"/>
          <w:rFonts w:ascii="Times New Roman" w:hAnsi="Times New Roman" w:cs="Times New Roman"/>
        </w:rPr>
        <w:sym w:font="Symbol" w:char="F02A"/>
      </w:r>
      <w:r w:rsidRPr="007B186B">
        <w:rPr>
          <w:rFonts w:ascii="Times New Roman" w:hAnsi="Times New Roman" w:cs="Times New Roman"/>
        </w:rPr>
        <w:t xml:space="preserve"> </w:t>
      </w:r>
      <w:r>
        <w:rPr>
          <w:rFonts w:ascii="Times New Roman" w:hAnsi="Times New Roman" w:cs="Times New Roman"/>
        </w:rPr>
        <w:t xml:space="preserve">Ünvan, Fakülte ve Bölüm, e-mail, ORCID </w:t>
      </w:r>
      <w:proofErr w:type="gramStart"/>
      <w:r>
        <w:rPr>
          <w:rFonts w:ascii="Times New Roman" w:hAnsi="Times New Roman" w:cs="Times New Roman"/>
        </w:rPr>
        <w:t xml:space="preserve">ID:   </w:t>
      </w:r>
      <w:proofErr w:type="gramEnd"/>
      <w:r>
        <w:rPr>
          <w:rFonts w:ascii="Times New Roman" w:hAnsi="Times New Roman" w:cs="Times New Roman"/>
        </w:rPr>
        <w:t xml:space="preserve">  . </w:t>
      </w:r>
    </w:p>
    <w:p w14:paraId="40C745E2" w14:textId="77777777" w:rsidR="00F14CB6" w:rsidRDefault="00F14CB6" w:rsidP="00F14CB6">
      <w:pPr>
        <w:pStyle w:val="DipnotMetni"/>
        <w:spacing w:after="120"/>
        <w:rPr>
          <w:rFonts w:ascii="Times New Roman" w:hAnsi="Times New Roman" w:cs="Times New Roman"/>
        </w:rPr>
      </w:pPr>
      <w:r>
        <w:rPr>
          <w:rFonts w:ascii="Times New Roman" w:hAnsi="Times New Roman" w:cs="Times New Roman"/>
        </w:rPr>
        <w:t>(10 punto, iki yana yaslı, tek satır aralığı, paragraf aralığı: önce ve sonra 6 nk, en sonda nokta)</w:t>
      </w:r>
    </w:p>
    <w:p w14:paraId="37D0D6F4" w14:textId="77777777" w:rsidR="00F14CB6" w:rsidRPr="00F77216" w:rsidRDefault="00F14CB6" w:rsidP="00F14CB6">
      <w:pPr>
        <w:pStyle w:val="DipnotMetni"/>
        <w:spacing w:after="120"/>
        <w:rPr>
          <w:rFonts w:ascii="Times New Roman" w:hAnsi="Times New Roman" w:cs="Times New Roman"/>
          <w:vertAlign w:val="superscript"/>
        </w:rPr>
      </w:pPr>
      <w:r w:rsidRPr="00F77216">
        <w:rPr>
          <w:rFonts w:ascii="Times New Roman" w:hAnsi="Times New Roman" w:cs="Times New Roman"/>
          <w:vertAlign w:val="superscript"/>
        </w:rPr>
        <w:t>**</w:t>
      </w:r>
      <w:r w:rsidRPr="00F77216">
        <w:rPr>
          <w:rFonts w:ascii="Times New Roman" w:hAnsi="Times New Roman" w:cs="Times New Roman"/>
        </w:rPr>
        <w:t xml:space="preserve"> </w:t>
      </w:r>
      <w:r>
        <w:rPr>
          <w:rFonts w:ascii="Times New Roman" w:hAnsi="Times New Roman" w:cs="Times New Roman"/>
        </w:rPr>
        <w:t xml:space="preserve">Ünvan, Fakülte ve Bölüm, e-mail, ORCID </w:t>
      </w:r>
      <w:proofErr w:type="gramStart"/>
      <w:r>
        <w:rPr>
          <w:rFonts w:ascii="Times New Roman" w:hAnsi="Times New Roman" w:cs="Times New Roman"/>
        </w:rPr>
        <w:t xml:space="preserve">ID:   </w:t>
      </w:r>
      <w:proofErr w:type="gramEnd"/>
      <w:r>
        <w:rPr>
          <w:rFonts w:ascii="Times New Roman" w:hAnsi="Times New Roman" w:cs="Times New Roman"/>
        </w:rPr>
        <w:t xml:space="preserve"> . </w:t>
      </w:r>
    </w:p>
    <w:p w14:paraId="61D31F09" w14:textId="77777777" w:rsidR="00F14CB6" w:rsidRPr="007B186B" w:rsidRDefault="00F14CB6" w:rsidP="00F14CB6">
      <w:pPr>
        <w:pStyle w:val="DipnotMetni"/>
        <w:spacing w:after="120"/>
        <w:rPr>
          <w:rFonts w:ascii="Times New Roman" w:hAnsi="Times New Roman" w:cs="Times New Roman"/>
        </w:rPr>
      </w:pPr>
      <w:r w:rsidRPr="00F77216">
        <w:rPr>
          <w:rFonts w:ascii="Times New Roman" w:hAnsi="Times New Roman" w:cs="Times New Roman"/>
          <w:vertAlign w:val="superscript"/>
        </w:rPr>
        <w:t>**</w:t>
      </w:r>
      <w:r w:rsidRPr="00F77216">
        <w:rPr>
          <w:rFonts w:ascii="Times New Roman" w:hAnsi="Times New Roman" w:cs="Times New Roman"/>
        </w:rPr>
        <w:t xml:space="preserve"> </w:t>
      </w:r>
      <w:r>
        <w:rPr>
          <w:rFonts w:ascii="Times New Roman" w:hAnsi="Times New Roman" w:cs="Times New Roman"/>
        </w:rPr>
        <w:t xml:space="preserve">Ünvan, Fakülte ve Bölüm, e-mail, ORCID </w:t>
      </w:r>
      <w:proofErr w:type="gramStart"/>
      <w:r>
        <w:rPr>
          <w:rFonts w:ascii="Times New Roman" w:hAnsi="Times New Roman" w:cs="Times New Roman"/>
        </w:rPr>
        <w:t xml:space="preserve">ID:   </w:t>
      </w:r>
      <w:proofErr w:type="gramEnd"/>
      <w:r>
        <w:rPr>
          <w:rFonts w:ascii="Times New Roman" w:hAnsi="Times New Roman" w:cs="Times New Roman"/>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0167C" w14:textId="130B466E" w:rsidR="009463D0" w:rsidRDefault="009463D0" w:rsidP="004A7CB7">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355F" w14:textId="16C6C040" w:rsidR="00F14CB6" w:rsidRPr="00F14CB6" w:rsidRDefault="00F14CB6" w:rsidP="00F14CB6">
    <w:pPr>
      <w:pStyle w:val="stBilgi"/>
      <w:rPr>
        <w:b/>
      </w:rPr>
    </w:pPr>
    <w:r w:rsidRPr="00F14CB6">
      <w:t xml:space="preserve"> </w:t>
    </w:r>
  </w:p>
  <w:p w14:paraId="2A863B13" w14:textId="68339323" w:rsidR="00A43F10" w:rsidRDefault="00A43F10" w:rsidP="00A43F10">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C43A9" w14:textId="195E39F0" w:rsidR="00307E9E" w:rsidRPr="00307E9E" w:rsidRDefault="00307E9E" w:rsidP="00305A26">
    <w:pPr>
      <w:pStyle w:val="stBilgi"/>
      <w:jc w:val="center"/>
      <w:rPr>
        <w:b/>
        <w:sz w:val="44"/>
        <w:szCs w:val="44"/>
      </w:rPr>
    </w:pPr>
    <w:r w:rsidRPr="00307E9E">
      <w:rPr>
        <w:rFonts w:ascii="Times New Roman" w:eastAsia="Times New Roman" w:hAnsi="Times New Roman" w:cs="Times New Roman"/>
        <w:noProof/>
        <w:sz w:val="24"/>
        <w:szCs w:val="24"/>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87178"/>
    <w:multiLevelType w:val="multilevel"/>
    <w:tmpl w:val="A1E8C5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9DF6322"/>
    <w:multiLevelType w:val="multilevel"/>
    <w:tmpl w:val="C32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73619">
    <w:abstractNumId w:val="1"/>
  </w:num>
  <w:num w:numId="2" w16cid:durableId="137874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99"/>
    <w:rsid w:val="00015C55"/>
    <w:rsid w:val="000804A9"/>
    <w:rsid w:val="000A143F"/>
    <w:rsid w:val="000E1455"/>
    <w:rsid w:val="0010585F"/>
    <w:rsid w:val="00106014"/>
    <w:rsid w:val="00122AF3"/>
    <w:rsid w:val="00131ED4"/>
    <w:rsid w:val="0014690C"/>
    <w:rsid w:val="00151EF8"/>
    <w:rsid w:val="0015772C"/>
    <w:rsid w:val="00192573"/>
    <w:rsid w:val="001A790A"/>
    <w:rsid w:val="001B1D47"/>
    <w:rsid w:val="001F4333"/>
    <w:rsid w:val="0020181E"/>
    <w:rsid w:val="00253DF2"/>
    <w:rsid w:val="002B542C"/>
    <w:rsid w:val="002C791B"/>
    <w:rsid w:val="002D2402"/>
    <w:rsid w:val="00302870"/>
    <w:rsid w:val="00305A26"/>
    <w:rsid w:val="00307E9E"/>
    <w:rsid w:val="00351BB8"/>
    <w:rsid w:val="003979EB"/>
    <w:rsid w:val="00400A03"/>
    <w:rsid w:val="004978F2"/>
    <w:rsid w:val="004A7CB7"/>
    <w:rsid w:val="0054490D"/>
    <w:rsid w:val="00550B78"/>
    <w:rsid w:val="00566B6E"/>
    <w:rsid w:val="005A513E"/>
    <w:rsid w:val="005B7651"/>
    <w:rsid w:val="005F4607"/>
    <w:rsid w:val="00662164"/>
    <w:rsid w:val="00677D6C"/>
    <w:rsid w:val="0068600A"/>
    <w:rsid w:val="00690436"/>
    <w:rsid w:val="006A66D5"/>
    <w:rsid w:val="006B17C7"/>
    <w:rsid w:val="006B4ADA"/>
    <w:rsid w:val="006C15C7"/>
    <w:rsid w:val="006F315A"/>
    <w:rsid w:val="00706D85"/>
    <w:rsid w:val="007615FE"/>
    <w:rsid w:val="008025C2"/>
    <w:rsid w:val="008614DC"/>
    <w:rsid w:val="008B551F"/>
    <w:rsid w:val="008E59FE"/>
    <w:rsid w:val="009463D0"/>
    <w:rsid w:val="00985B99"/>
    <w:rsid w:val="009B5508"/>
    <w:rsid w:val="00A027C2"/>
    <w:rsid w:val="00A23407"/>
    <w:rsid w:val="00A43F10"/>
    <w:rsid w:val="00A53C1E"/>
    <w:rsid w:val="00A74904"/>
    <w:rsid w:val="00A75C79"/>
    <w:rsid w:val="00A8026A"/>
    <w:rsid w:val="00A80EBE"/>
    <w:rsid w:val="00A82462"/>
    <w:rsid w:val="00AB500D"/>
    <w:rsid w:val="00B43F46"/>
    <w:rsid w:val="00B6172D"/>
    <w:rsid w:val="00B666F7"/>
    <w:rsid w:val="00B73A6A"/>
    <w:rsid w:val="00BB05B2"/>
    <w:rsid w:val="00C06335"/>
    <w:rsid w:val="00C7180A"/>
    <w:rsid w:val="00D22B56"/>
    <w:rsid w:val="00D31715"/>
    <w:rsid w:val="00D54B7D"/>
    <w:rsid w:val="00D8624C"/>
    <w:rsid w:val="00DB3E23"/>
    <w:rsid w:val="00DB7B0E"/>
    <w:rsid w:val="00E568D9"/>
    <w:rsid w:val="00E6301E"/>
    <w:rsid w:val="00E902EA"/>
    <w:rsid w:val="00EA7A61"/>
    <w:rsid w:val="00ED1816"/>
    <w:rsid w:val="00F14CB6"/>
    <w:rsid w:val="00F37113"/>
    <w:rsid w:val="00F767D2"/>
    <w:rsid w:val="00F97B4F"/>
    <w:rsid w:val="00FD0F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D3D33"/>
  <w15:chartTrackingRefBased/>
  <w15:docId w15:val="{61816243-C6A2-4616-851E-4F155B29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D2"/>
  </w:style>
  <w:style w:type="paragraph" w:styleId="Balk1">
    <w:name w:val="heading 1"/>
    <w:basedOn w:val="Normal"/>
    <w:next w:val="Normal"/>
    <w:link w:val="Balk1Char"/>
    <w:uiPriority w:val="9"/>
    <w:qFormat/>
    <w:rsid w:val="00F767D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unhideWhenUsed/>
    <w:qFormat/>
    <w:rsid w:val="00F767D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unhideWhenUsed/>
    <w:qFormat/>
    <w:rsid w:val="00F767D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F767D2"/>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F767D2"/>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F767D2"/>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F767D2"/>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F767D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F767D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767D2"/>
    <w:pPr>
      <w:spacing w:after="0" w:line="240" w:lineRule="auto"/>
    </w:pPr>
  </w:style>
  <w:style w:type="paragraph" w:styleId="DipnotMetni">
    <w:name w:val="footnote text"/>
    <w:basedOn w:val="Normal"/>
    <w:link w:val="DipnotMetniChar"/>
    <w:uiPriority w:val="99"/>
    <w:unhideWhenUsed/>
    <w:rsid w:val="00A82462"/>
    <w:pPr>
      <w:spacing w:after="0" w:line="240" w:lineRule="auto"/>
    </w:pPr>
    <w:rPr>
      <w:sz w:val="20"/>
    </w:rPr>
  </w:style>
  <w:style w:type="character" w:customStyle="1" w:styleId="DipnotMetniChar">
    <w:name w:val="Dipnot Metni Char"/>
    <w:basedOn w:val="VarsaylanParagrafYazTipi"/>
    <w:link w:val="DipnotMetni"/>
    <w:uiPriority w:val="99"/>
    <w:rsid w:val="00A82462"/>
    <w:rPr>
      <w:sz w:val="20"/>
      <w:szCs w:val="20"/>
    </w:rPr>
  </w:style>
  <w:style w:type="character" w:styleId="DipnotBavurusu">
    <w:name w:val="footnote reference"/>
    <w:basedOn w:val="VarsaylanParagrafYazTipi"/>
    <w:semiHidden/>
    <w:unhideWhenUsed/>
    <w:rsid w:val="00A82462"/>
    <w:rPr>
      <w:vertAlign w:val="superscript"/>
    </w:rPr>
  </w:style>
  <w:style w:type="character" w:customStyle="1" w:styleId="Balk1Char">
    <w:name w:val="Başlık 1 Char"/>
    <w:basedOn w:val="VarsaylanParagrafYazTipi"/>
    <w:link w:val="Balk1"/>
    <w:uiPriority w:val="9"/>
    <w:rsid w:val="00F767D2"/>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rsid w:val="00F767D2"/>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rsid w:val="00F767D2"/>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F767D2"/>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F767D2"/>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F767D2"/>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F767D2"/>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F767D2"/>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F767D2"/>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F767D2"/>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F767D2"/>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F767D2"/>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F767D2"/>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F767D2"/>
    <w:rPr>
      <w:color w:val="5A5A5A" w:themeColor="text1" w:themeTint="A5"/>
      <w:spacing w:val="15"/>
    </w:rPr>
  </w:style>
  <w:style w:type="character" w:styleId="Gl">
    <w:name w:val="Strong"/>
    <w:basedOn w:val="VarsaylanParagrafYazTipi"/>
    <w:uiPriority w:val="22"/>
    <w:qFormat/>
    <w:rsid w:val="00F767D2"/>
    <w:rPr>
      <w:b/>
      <w:bCs/>
      <w:color w:val="auto"/>
    </w:rPr>
  </w:style>
  <w:style w:type="character" w:styleId="Vurgu">
    <w:name w:val="Emphasis"/>
    <w:basedOn w:val="VarsaylanParagrafYazTipi"/>
    <w:uiPriority w:val="20"/>
    <w:qFormat/>
    <w:rsid w:val="00F767D2"/>
    <w:rPr>
      <w:i/>
      <w:iCs/>
      <w:color w:val="auto"/>
    </w:rPr>
  </w:style>
  <w:style w:type="paragraph" w:styleId="Alnt">
    <w:name w:val="Quote"/>
    <w:basedOn w:val="Normal"/>
    <w:next w:val="Normal"/>
    <w:link w:val="AlntChar"/>
    <w:uiPriority w:val="29"/>
    <w:qFormat/>
    <w:rsid w:val="00F767D2"/>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F767D2"/>
    <w:rPr>
      <w:i/>
      <w:iCs/>
      <w:color w:val="404040" w:themeColor="text1" w:themeTint="BF"/>
    </w:rPr>
  </w:style>
  <w:style w:type="paragraph" w:styleId="GlAlnt">
    <w:name w:val="Intense Quote"/>
    <w:basedOn w:val="Normal"/>
    <w:next w:val="Normal"/>
    <w:link w:val="GlAlntChar"/>
    <w:uiPriority w:val="30"/>
    <w:qFormat/>
    <w:rsid w:val="00F767D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F767D2"/>
    <w:rPr>
      <w:i/>
      <w:iCs/>
      <w:color w:val="404040" w:themeColor="text1" w:themeTint="BF"/>
    </w:rPr>
  </w:style>
  <w:style w:type="character" w:styleId="HafifVurgulama">
    <w:name w:val="Subtle Emphasis"/>
    <w:basedOn w:val="VarsaylanParagrafYazTipi"/>
    <w:uiPriority w:val="19"/>
    <w:qFormat/>
    <w:rsid w:val="00F767D2"/>
    <w:rPr>
      <w:i/>
      <w:iCs/>
      <w:color w:val="404040" w:themeColor="text1" w:themeTint="BF"/>
    </w:rPr>
  </w:style>
  <w:style w:type="character" w:styleId="GlVurgulama">
    <w:name w:val="Intense Emphasis"/>
    <w:basedOn w:val="VarsaylanParagrafYazTipi"/>
    <w:uiPriority w:val="21"/>
    <w:qFormat/>
    <w:rsid w:val="00F767D2"/>
    <w:rPr>
      <w:b/>
      <w:bCs/>
      <w:i/>
      <w:iCs/>
      <w:color w:val="auto"/>
    </w:rPr>
  </w:style>
  <w:style w:type="character" w:styleId="HafifBavuru">
    <w:name w:val="Subtle Reference"/>
    <w:basedOn w:val="VarsaylanParagrafYazTipi"/>
    <w:uiPriority w:val="31"/>
    <w:qFormat/>
    <w:rsid w:val="00F767D2"/>
    <w:rPr>
      <w:smallCaps/>
      <w:color w:val="404040" w:themeColor="text1" w:themeTint="BF"/>
    </w:rPr>
  </w:style>
  <w:style w:type="character" w:styleId="GlBavuru">
    <w:name w:val="Intense Reference"/>
    <w:basedOn w:val="VarsaylanParagrafYazTipi"/>
    <w:uiPriority w:val="32"/>
    <w:qFormat/>
    <w:rsid w:val="00F767D2"/>
    <w:rPr>
      <w:b/>
      <w:bCs/>
      <w:smallCaps/>
      <w:color w:val="404040" w:themeColor="text1" w:themeTint="BF"/>
      <w:spacing w:val="5"/>
    </w:rPr>
  </w:style>
  <w:style w:type="character" w:styleId="KitapBal">
    <w:name w:val="Book Title"/>
    <w:basedOn w:val="VarsaylanParagrafYazTipi"/>
    <w:uiPriority w:val="33"/>
    <w:qFormat/>
    <w:rsid w:val="00F767D2"/>
    <w:rPr>
      <w:b/>
      <w:bCs/>
      <w:i/>
      <w:iCs/>
      <w:spacing w:val="5"/>
    </w:rPr>
  </w:style>
  <w:style w:type="paragraph" w:styleId="TBal">
    <w:name w:val="TOC Heading"/>
    <w:basedOn w:val="Balk1"/>
    <w:next w:val="Normal"/>
    <w:uiPriority w:val="39"/>
    <w:semiHidden/>
    <w:unhideWhenUsed/>
    <w:qFormat/>
    <w:rsid w:val="00F767D2"/>
    <w:pPr>
      <w:outlineLvl w:val="9"/>
    </w:pPr>
  </w:style>
  <w:style w:type="paragraph" w:styleId="stBilgi">
    <w:name w:val="header"/>
    <w:basedOn w:val="Normal"/>
    <w:link w:val="stBilgiChar"/>
    <w:uiPriority w:val="99"/>
    <w:unhideWhenUsed/>
    <w:rsid w:val="00A43F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3F10"/>
  </w:style>
  <w:style w:type="paragraph" w:styleId="AltBilgi">
    <w:name w:val="footer"/>
    <w:basedOn w:val="Normal"/>
    <w:link w:val="AltBilgiChar"/>
    <w:uiPriority w:val="99"/>
    <w:unhideWhenUsed/>
    <w:rsid w:val="00A43F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3F10"/>
  </w:style>
  <w:style w:type="character" w:styleId="YerTutucuMetni">
    <w:name w:val="Placeholder Text"/>
    <w:basedOn w:val="VarsaylanParagrafYazTipi"/>
    <w:uiPriority w:val="99"/>
    <w:semiHidden/>
    <w:rsid w:val="00A53C1E"/>
    <w:rPr>
      <w:color w:val="808080"/>
    </w:rPr>
  </w:style>
  <w:style w:type="paragraph" w:styleId="NormalWeb">
    <w:name w:val="Normal (Web)"/>
    <w:basedOn w:val="Normal"/>
    <w:uiPriority w:val="99"/>
    <w:unhideWhenUsed/>
    <w:rsid w:val="00A53C1E"/>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74904"/>
    <w:rPr>
      <w:color w:val="0563C1" w:themeColor="hyperlink"/>
      <w:u w:val="single"/>
    </w:rPr>
  </w:style>
  <w:style w:type="character" w:customStyle="1" w:styleId="zmlenmeyenBahsetme1">
    <w:name w:val="Çözümlenmeyen Bahsetme1"/>
    <w:basedOn w:val="VarsaylanParagrafYazTipi"/>
    <w:uiPriority w:val="99"/>
    <w:semiHidden/>
    <w:unhideWhenUsed/>
    <w:rsid w:val="00305A26"/>
    <w:rPr>
      <w:color w:val="605E5C"/>
      <w:shd w:val="clear" w:color="auto" w:fill="E1DFDD"/>
    </w:rPr>
  </w:style>
  <w:style w:type="character" w:styleId="AklamaBavurusu">
    <w:name w:val="annotation reference"/>
    <w:basedOn w:val="VarsaylanParagrafYazTipi"/>
    <w:uiPriority w:val="99"/>
    <w:semiHidden/>
    <w:unhideWhenUsed/>
    <w:rsid w:val="00DB3E23"/>
    <w:rPr>
      <w:sz w:val="16"/>
      <w:szCs w:val="16"/>
    </w:rPr>
  </w:style>
  <w:style w:type="paragraph" w:styleId="AklamaMetni">
    <w:name w:val="annotation text"/>
    <w:basedOn w:val="Normal"/>
    <w:link w:val="AklamaMetniChar"/>
    <w:uiPriority w:val="99"/>
    <w:semiHidden/>
    <w:unhideWhenUsed/>
    <w:rsid w:val="00DB3E23"/>
    <w:pPr>
      <w:spacing w:line="240" w:lineRule="auto"/>
    </w:pPr>
    <w:rPr>
      <w:sz w:val="20"/>
    </w:rPr>
  </w:style>
  <w:style w:type="character" w:customStyle="1" w:styleId="AklamaMetniChar">
    <w:name w:val="Açıklama Metni Char"/>
    <w:basedOn w:val="VarsaylanParagrafYazTipi"/>
    <w:link w:val="AklamaMetni"/>
    <w:uiPriority w:val="99"/>
    <w:semiHidden/>
    <w:rsid w:val="00DB3E23"/>
  </w:style>
  <w:style w:type="paragraph" w:styleId="AklamaKonusu">
    <w:name w:val="annotation subject"/>
    <w:basedOn w:val="AklamaMetni"/>
    <w:next w:val="AklamaMetni"/>
    <w:link w:val="AklamaKonusuChar"/>
    <w:uiPriority w:val="99"/>
    <w:semiHidden/>
    <w:unhideWhenUsed/>
    <w:rsid w:val="00DB3E23"/>
    <w:rPr>
      <w:b/>
      <w:bCs/>
    </w:rPr>
  </w:style>
  <w:style w:type="character" w:customStyle="1" w:styleId="AklamaKonusuChar">
    <w:name w:val="Açıklama Konusu Char"/>
    <w:basedOn w:val="AklamaMetniChar"/>
    <w:link w:val="AklamaKonusu"/>
    <w:uiPriority w:val="99"/>
    <w:semiHidden/>
    <w:rsid w:val="00DB3E23"/>
    <w:rPr>
      <w:b/>
      <w:bCs/>
    </w:rPr>
  </w:style>
  <w:style w:type="paragraph" w:styleId="GvdeMetni">
    <w:name w:val="Body Text"/>
    <w:basedOn w:val="Normal"/>
    <w:link w:val="GvdeMetniChar"/>
    <w:uiPriority w:val="1"/>
    <w:rsid w:val="00192573"/>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192573"/>
    <w:rPr>
      <w:rFonts w:ascii="Times New Roman" w:eastAsia="Times New Roman" w:hAnsi="Times New Roman" w:cs="Times New Roman"/>
      <w:sz w:val="24"/>
      <w:szCs w:val="24"/>
      <w:lang w:eastAsia="tr-TR" w:bidi="tr-TR"/>
    </w:rPr>
  </w:style>
  <w:style w:type="paragraph" w:customStyle="1" w:styleId="Balk11">
    <w:name w:val="Başlık 11"/>
    <w:basedOn w:val="Normal"/>
    <w:uiPriority w:val="1"/>
    <w:rsid w:val="00192573"/>
    <w:pPr>
      <w:widowControl w:val="0"/>
      <w:autoSpaceDE w:val="0"/>
      <w:autoSpaceDN w:val="0"/>
      <w:spacing w:after="0" w:line="240" w:lineRule="auto"/>
      <w:ind w:left="822"/>
      <w:outlineLvl w:val="1"/>
    </w:pPr>
    <w:rPr>
      <w:rFonts w:ascii="Times New Roman" w:eastAsia="Times New Roman" w:hAnsi="Times New Roman" w:cs="Times New Roman"/>
      <w:b/>
      <w:bCs/>
      <w:sz w:val="24"/>
      <w:szCs w:val="24"/>
      <w:lang w:eastAsia="tr-TR" w:bidi="tr-TR"/>
    </w:rPr>
  </w:style>
  <w:style w:type="character" w:customStyle="1" w:styleId="zmlenmeyenBahsetme2">
    <w:name w:val="Çözümlenmeyen Bahsetme2"/>
    <w:basedOn w:val="VarsaylanParagrafYazTipi"/>
    <w:uiPriority w:val="99"/>
    <w:semiHidden/>
    <w:unhideWhenUsed/>
    <w:rsid w:val="0068600A"/>
    <w:rPr>
      <w:color w:val="605E5C"/>
      <w:shd w:val="clear" w:color="auto" w:fill="E1DFDD"/>
    </w:rPr>
  </w:style>
  <w:style w:type="table" w:styleId="TabloKlavuzu">
    <w:name w:val="Table Grid"/>
    <w:basedOn w:val="NormalTablo"/>
    <w:uiPriority w:val="39"/>
    <w:rsid w:val="00F7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6C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63560">
      <w:bodyDiv w:val="1"/>
      <w:marLeft w:val="0"/>
      <w:marRight w:val="0"/>
      <w:marTop w:val="0"/>
      <w:marBottom w:val="0"/>
      <w:divBdr>
        <w:top w:val="none" w:sz="0" w:space="0" w:color="auto"/>
        <w:left w:val="none" w:sz="0" w:space="0" w:color="auto"/>
        <w:bottom w:val="none" w:sz="0" w:space="0" w:color="auto"/>
        <w:right w:val="none" w:sz="0" w:space="0" w:color="auto"/>
      </w:divBdr>
    </w:div>
    <w:div w:id="246814668">
      <w:bodyDiv w:val="1"/>
      <w:marLeft w:val="0"/>
      <w:marRight w:val="0"/>
      <w:marTop w:val="0"/>
      <w:marBottom w:val="0"/>
      <w:divBdr>
        <w:top w:val="none" w:sz="0" w:space="0" w:color="auto"/>
        <w:left w:val="none" w:sz="0" w:space="0" w:color="auto"/>
        <w:bottom w:val="none" w:sz="0" w:space="0" w:color="auto"/>
        <w:right w:val="none" w:sz="0" w:space="0" w:color="auto"/>
      </w:divBdr>
    </w:div>
    <w:div w:id="405764446">
      <w:bodyDiv w:val="1"/>
      <w:marLeft w:val="0"/>
      <w:marRight w:val="0"/>
      <w:marTop w:val="0"/>
      <w:marBottom w:val="0"/>
      <w:divBdr>
        <w:top w:val="none" w:sz="0" w:space="0" w:color="auto"/>
        <w:left w:val="none" w:sz="0" w:space="0" w:color="auto"/>
        <w:bottom w:val="none" w:sz="0" w:space="0" w:color="auto"/>
        <w:right w:val="none" w:sz="0" w:space="0" w:color="auto"/>
      </w:divBdr>
    </w:div>
    <w:div w:id="480467952">
      <w:bodyDiv w:val="1"/>
      <w:marLeft w:val="0"/>
      <w:marRight w:val="0"/>
      <w:marTop w:val="0"/>
      <w:marBottom w:val="0"/>
      <w:divBdr>
        <w:top w:val="none" w:sz="0" w:space="0" w:color="auto"/>
        <w:left w:val="none" w:sz="0" w:space="0" w:color="auto"/>
        <w:bottom w:val="none" w:sz="0" w:space="0" w:color="auto"/>
        <w:right w:val="none" w:sz="0" w:space="0" w:color="auto"/>
      </w:divBdr>
    </w:div>
    <w:div w:id="955332127">
      <w:bodyDiv w:val="1"/>
      <w:marLeft w:val="0"/>
      <w:marRight w:val="0"/>
      <w:marTop w:val="0"/>
      <w:marBottom w:val="0"/>
      <w:divBdr>
        <w:top w:val="none" w:sz="0" w:space="0" w:color="auto"/>
        <w:left w:val="none" w:sz="0" w:space="0" w:color="auto"/>
        <w:bottom w:val="none" w:sz="0" w:space="0" w:color="auto"/>
        <w:right w:val="none" w:sz="0" w:space="0" w:color="auto"/>
      </w:divBdr>
    </w:div>
    <w:div w:id="1372535730">
      <w:bodyDiv w:val="1"/>
      <w:marLeft w:val="0"/>
      <w:marRight w:val="0"/>
      <w:marTop w:val="0"/>
      <w:marBottom w:val="0"/>
      <w:divBdr>
        <w:top w:val="none" w:sz="0" w:space="0" w:color="auto"/>
        <w:left w:val="none" w:sz="0" w:space="0" w:color="auto"/>
        <w:bottom w:val="none" w:sz="0" w:space="0" w:color="auto"/>
        <w:right w:val="none" w:sz="0" w:space="0" w:color="auto"/>
      </w:divBdr>
    </w:div>
    <w:div w:id="16372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klarelisempozyumu@kl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340D-F1EB-4270-BED1-163697E1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620</Words>
  <Characters>3536</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SEYFULLAH ASLAN</cp:lastModifiedBy>
  <cp:revision>15</cp:revision>
  <cp:lastPrinted>2021-05-15T16:34:00Z</cp:lastPrinted>
  <dcterms:created xsi:type="dcterms:W3CDTF">2022-03-18T10:40:00Z</dcterms:created>
  <dcterms:modified xsi:type="dcterms:W3CDTF">2024-11-04T16:54:00Z</dcterms:modified>
</cp:coreProperties>
</file>